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880"/>
        <w:gridCol w:w="5935"/>
      </w:tblGrid>
      <w:tr w:rsidR="00844533" w:rsidRPr="00AA0C86" w:rsidTr="00D363AD">
        <w:tc>
          <w:tcPr>
            <w:tcW w:w="14390" w:type="dxa"/>
            <w:gridSpan w:val="3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5C020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A0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 Comparison of respondents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excluded from main analysis due to missing data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44533" w:rsidRPr="007563CF" w:rsidRDefault="00844533" w:rsidP="00D36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Included</w:t>
            </w:r>
          </w:p>
        </w:tc>
        <w:tc>
          <w:tcPr>
            <w:tcW w:w="5935" w:type="dxa"/>
          </w:tcPr>
          <w:p w:rsidR="00844533" w:rsidRPr="007563CF" w:rsidRDefault="00844533" w:rsidP="00D36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Excluded due to missing data*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14,497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5,516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Mean age (SE)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42.9 (0.33)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47.2 (0.58)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Female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8,528 (55.0)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2,935 (47.1)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Race/ethnicity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2153 (6.6)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131 (0.8)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3128 (16.1)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492 (5.0)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5501 (17.5)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1021 (6.6)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3715 (59.9)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3872 (8.8)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More than high school education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7106 (49.6)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2914 (53.3)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Income-to-needs ratio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 xml:space="preserve">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uintile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4141 (24.0)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495 (22.0)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uintile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2522 (16.2)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370 (16.3)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uintile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3471 (25.3)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534 (28.9)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uintile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1825 (15.0)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257 (14.4)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uintile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2538 (19.6)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270 (18.4)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Mean BMI (SE)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27.5 (0.09)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26.6 (0.10)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Lifetime history of suicidality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2205 (19.6)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252 (6.1)</w:t>
            </w:r>
          </w:p>
        </w:tc>
      </w:tr>
      <w:tr w:rsidR="00A00ADF" w:rsidRPr="00AA0C86" w:rsidTr="00D363AD">
        <w:tc>
          <w:tcPr>
            <w:tcW w:w="5575" w:type="dxa"/>
          </w:tcPr>
          <w:p w:rsidR="00A00ADF" w:rsidRPr="00AA0C86" w:rsidRDefault="00A00ADF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Lifetime history of suicide attempt (N, %)</w:t>
            </w:r>
          </w:p>
        </w:tc>
        <w:tc>
          <w:tcPr>
            <w:tcW w:w="2880" w:type="dxa"/>
          </w:tcPr>
          <w:p w:rsidR="00A00ADF" w:rsidRPr="00AA0C86" w:rsidRDefault="00A00ADF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 (7.8)</w:t>
            </w:r>
          </w:p>
        </w:tc>
        <w:tc>
          <w:tcPr>
            <w:tcW w:w="5935" w:type="dxa"/>
          </w:tcPr>
          <w:p w:rsidR="00A00ADF" w:rsidRPr="00AA0C86" w:rsidRDefault="00A00ADF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(0.9)</w:t>
            </w:r>
          </w:p>
        </w:tc>
      </w:tr>
      <w:tr w:rsidR="00844533" w:rsidRPr="00AA0C86" w:rsidTr="00D363AD">
        <w:tc>
          <w:tcPr>
            <w:tcW w:w="5575" w:type="dxa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Lifetime history of binge eating behavior (N, %)</w:t>
            </w:r>
          </w:p>
        </w:tc>
        <w:tc>
          <w:tcPr>
            <w:tcW w:w="2880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659 (3.9)</w:t>
            </w:r>
          </w:p>
        </w:tc>
        <w:tc>
          <w:tcPr>
            <w:tcW w:w="5935" w:type="dxa"/>
          </w:tcPr>
          <w:p w:rsidR="00844533" w:rsidRPr="00AA0C86" w:rsidRDefault="00844533" w:rsidP="00D3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31 (0.5)</w:t>
            </w:r>
          </w:p>
        </w:tc>
      </w:tr>
      <w:tr w:rsidR="00844533" w:rsidRPr="00AA0C86" w:rsidTr="00D363AD">
        <w:tc>
          <w:tcPr>
            <w:tcW w:w="14390" w:type="dxa"/>
            <w:gridSpan w:val="3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 xml:space="preserve">Values are unweighted N, weighted percentage unless otherwise noted. </w:t>
            </w:r>
          </w:p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*Most missing observations occurred because only a subset of participants were assessed for BED in the NCSR.</w:t>
            </w:r>
          </w:p>
        </w:tc>
      </w:tr>
    </w:tbl>
    <w:p w:rsidR="008D752D" w:rsidRDefault="008D752D" w:rsidP="0084453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8D752D" w:rsidRDefault="008D752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Style w:val="PlainTable21"/>
        <w:tblpPr w:leftFromText="180" w:rightFromText="180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514"/>
        <w:gridCol w:w="2438"/>
        <w:gridCol w:w="2590"/>
        <w:gridCol w:w="2467"/>
        <w:gridCol w:w="2555"/>
      </w:tblGrid>
      <w:tr w:rsidR="008D752D" w:rsidRPr="00AA0C86" w:rsidTr="00A1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8D752D" w:rsidRPr="00AA0C86" w:rsidRDefault="008D752D" w:rsidP="008D7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Table </w:t>
            </w:r>
            <w:r w:rsidR="001F7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: Relationship between binge eating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 xml:space="preserve">BMI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suicidal behavior, excluding respondent with a history of BED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Model 1a</w:t>
            </w:r>
          </w:p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 (95% CI), p-value</w:t>
            </w:r>
          </w:p>
        </w:tc>
        <w:tc>
          <w:tcPr>
            <w:tcW w:w="834" w:type="pct"/>
          </w:tcPr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Model 1b</w:t>
            </w:r>
          </w:p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 (95% CI), p-value</w:t>
            </w:r>
          </w:p>
        </w:tc>
        <w:tc>
          <w:tcPr>
            <w:tcW w:w="886" w:type="pct"/>
          </w:tcPr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Model 2</w:t>
            </w:r>
          </w:p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 (95% CI), p-value</w:t>
            </w:r>
          </w:p>
        </w:tc>
        <w:tc>
          <w:tcPr>
            <w:tcW w:w="844" w:type="pct"/>
          </w:tcPr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CI), p-value</w:t>
            </w:r>
          </w:p>
        </w:tc>
        <w:tc>
          <w:tcPr>
            <w:tcW w:w="874" w:type="pct"/>
          </w:tcPr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  <w:p w:rsidR="008D752D" w:rsidRPr="007563CF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</w:tr>
      <w:tr w:rsidR="008D752D" w:rsidRPr="00AA0C86" w:rsidTr="00A178F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Outcome: Lifetime suicidality 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Lifetime  binge eating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 (1.31 – 2.81), p&lt;0.001</w:t>
            </w:r>
          </w:p>
        </w:tc>
        <w:tc>
          <w:tcPr>
            <w:tcW w:w="834" w:type="pct"/>
          </w:tcPr>
          <w:p w:rsidR="008D752D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 (1.28 – 2.72), p&lt;0.001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 (1.22 – 2.63), p&lt;0.003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 (1.01 – 2.51), p&lt;0.047</w:t>
            </w:r>
          </w:p>
        </w:tc>
      </w:tr>
      <w:tr w:rsidR="008D752D" w:rsidRPr="00AA0C86" w:rsidTr="00A178F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(mean centered)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(0.99 – 1.02), p&lt;0.521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(0.99 – 1.02), p&lt;0.571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(0.99 – 1.02), p&lt;0.236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(0.99 – 1.03), p&lt;0.090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p&lt;0.013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p&lt;0.014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p&lt;0.444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p&lt;0.446</w:t>
            </w:r>
          </w:p>
        </w:tc>
      </w:tr>
      <w:tr w:rsidR="008D752D" w:rsidRPr="00AA0C86" w:rsidTr="00A178F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14,226</w:t>
            </w:r>
          </w:p>
        </w:tc>
        <w:tc>
          <w:tcPr>
            <w:tcW w:w="834" w:type="pct"/>
          </w:tcPr>
          <w:p w:rsidR="008D752D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14,226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14,226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14,226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9,462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Lifetime suicide attempt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52D" w:rsidRPr="00AA0C86" w:rsidTr="00A178F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Lifetime binge eating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2.54 (1.45 – 4.44), p&lt;0.001</w:t>
            </w:r>
          </w:p>
        </w:tc>
        <w:tc>
          <w:tcPr>
            <w:tcW w:w="834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2.46 (1.42 – 4.27), p&lt;0.002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 (1.21 – 3.78), p&lt;0.009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 (0.90 – 3.45), p&lt;0.090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(mean centered)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(0.98 – 1.02), p&lt;0.768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 – 1.02), p&lt;0.696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(0.98 – 1.03), p&lt;0.873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(0.99 – 1.04), p&lt;0.379</w:t>
            </w:r>
          </w:p>
        </w:tc>
      </w:tr>
      <w:tr w:rsidR="008D752D" w:rsidRPr="00AA0C86" w:rsidTr="00A178F7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(1.00 – 101), p&lt;0.004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p&lt;0.004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p&lt;0.216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p&lt;0.167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12,855</w:t>
            </w:r>
          </w:p>
        </w:tc>
        <w:tc>
          <w:tcPr>
            <w:tcW w:w="834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12,855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12,855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12,855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8,422</w:t>
            </w:r>
          </w:p>
        </w:tc>
      </w:tr>
      <w:tr w:rsidR="008D752D" w:rsidRPr="00AA0C86" w:rsidTr="00A178F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Past-year suicidality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2F2F2" w:themeFill="background1" w:themeFillShade="F2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F2F2F2" w:themeFill="background1" w:themeFillShade="F2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Lifetime binge eating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 (1.53 – 6.26), p&lt;0.002</w:t>
            </w:r>
          </w:p>
        </w:tc>
        <w:tc>
          <w:tcPr>
            <w:tcW w:w="834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3.07 (1.55 – 6.08), p&lt;0.001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 (1.27 – 4.98), p&lt;0.008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(1.10 – 5.10), p&lt;0.028</w:t>
            </w:r>
          </w:p>
        </w:tc>
      </w:tr>
      <w:tr w:rsidR="008D752D" w:rsidRPr="00AA0C86" w:rsidTr="00A178F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(mean centered)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(0.95 – 1.02), p&lt;0.411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(0.95 – 1.02), p&lt;0.348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(0.97 – 1.04), p&lt;0.873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(0.97 – 1.05), p&lt;0.585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p&lt;0.001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p&lt;0.001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p&lt;0.204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p&lt;0.193</w:t>
            </w:r>
          </w:p>
        </w:tc>
      </w:tr>
      <w:tr w:rsidR="008D752D" w:rsidRPr="00AA0C86" w:rsidTr="00A178F7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8D752D" w:rsidRPr="00AA0C86" w:rsidRDefault="008D752D" w:rsidP="00A178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860" w:type="pct"/>
          </w:tcPr>
          <w:p w:rsidR="008D752D" w:rsidRPr="00683C1E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12,474</w:t>
            </w:r>
          </w:p>
        </w:tc>
        <w:tc>
          <w:tcPr>
            <w:tcW w:w="834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12,474</w:t>
            </w:r>
          </w:p>
        </w:tc>
        <w:tc>
          <w:tcPr>
            <w:tcW w:w="886" w:type="pct"/>
          </w:tcPr>
          <w:p w:rsidR="008D752D" w:rsidRPr="00683C1E" w:rsidRDefault="008D752D" w:rsidP="00A178F7">
            <w:pPr>
              <w:tabs>
                <w:tab w:val="right" w:pos="24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12,474</w:t>
            </w:r>
          </w:p>
        </w:tc>
        <w:tc>
          <w:tcPr>
            <w:tcW w:w="84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12,474</w:t>
            </w:r>
          </w:p>
        </w:tc>
        <w:tc>
          <w:tcPr>
            <w:tcW w:w="874" w:type="pct"/>
          </w:tcPr>
          <w:p w:rsidR="008D752D" w:rsidRPr="00AA0C86" w:rsidRDefault="008D752D" w:rsidP="00A1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8,132</w:t>
            </w:r>
          </w:p>
        </w:tc>
      </w:tr>
      <w:tr w:rsidR="008D752D" w:rsidRPr="00AA0C86" w:rsidTr="00A1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8D752D" w:rsidRPr="00AA0C86" w:rsidRDefault="008D752D" w:rsidP="007563C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 and 1b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: Unadjusted. Mo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del 2: Adjusted for BMI and BMI</w:t>
            </w:r>
            <w:r w:rsidRPr="00CC716C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Model 3: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djusted for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BMI, 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race, gender, age, education, marital status, income to needs ratio,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and 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number of chronic conditions. Model 4: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djusted for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BMI, 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race, gender, age, education, marital status, income to needs rati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>o, number of chronic conditions, and smoking status.</w:t>
            </w:r>
          </w:p>
        </w:tc>
      </w:tr>
    </w:tbl>
    <w:p w:rsidR="00844533" w:rsidRPr="00AA0C86" w:rsidRDefault="008D752D" w:rsidP="0084453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AA0C86">
        <w:rPr>
          <w:rFonts w:ascii="Times New Roman" w:hAnsi="Times New Roman" w:cs="Times New Roman"/>
          <w:sz w:val="22"/>
          <w:szCs w:val="22"/>
        </w:rPr>
        <w:t xml:space="preserve"> </w:t>
      </w:r>
      <w:r w:rsidR="00844533" w:rsidRPr="00AA0C86">
        <w:rPr>
          <w:rFonts w:ascii="Times New Roman" w:hAnsi="Times New Roman" w:cs="Times New Roman"/>
          <w:sz w:val="22"/>
          <w:szCs w:val="22"/>
        </w:rPr>
        <w:br w:type="page"/>
      </w:r>
    </w:p>
    <w:p w:rsidR="00844533" w:rsidRPr="00AA0C86" w:rsidRDefault="00844533" w:rsidP="0084453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21"/>
        <w:tblpPr w:leftFromText="180" w:rightFromText="180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833"/>
        <w:gridCol w:w="2742"/>
        <w:gridCol w:w="2836"/>
        <w:gridCol w:w="3286"/>
      </w:tblGrid>
      <w:tr w:rsidR="00844533" w:rsidRPr="00AA0C86" w:rsidTr="00D3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="001F7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3: Relationship betw</w:t>
            </w:r>
            <w:r w:rsidR="005E7A3B">
              <w:rPr>
                <w:rFonts w:ascii="Times New Roman" w:hAnsi="Times New Roman" w:cs="Times New Roman"/>
                <w:sz w:val="20"/>
                <w:szCs w:val="20"/>
              </w:rPr>
              <w:t>een BMI and lifetime suicidal behavior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, not accounting for binge eating behavior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CI), p-value</w:t>
            </w:r>
          </w:p>
        </w:tc>
        <w:tc>
          <w:tcPr>
            <w:tcW w:w="938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CI), p-value</w:t>
            </w:r>
          </w:p>
        </w:tc>
        <w:tc>
          <w:tcPr>
            <w:tcW w:w="970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CI), p-value</w:t>
            </w:r>
          </w:p>
        </w:tc>
        <w:tc>
          <w:tcPr>
            <w:tcW w:w="1124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CI), p-value</w:t>
            </w:r>
          </w:p>
        </w:tc>
      </w:tr>
      <w:tr w:rsidR="00EE20DD" w:rsidRPr="00AA0C86" w:rsidTr="0049363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2F2F2" w:themeFill="background1" w:themeFillShade="F2"/>
          </w:tcPr>
          <w:p w:rsidR="00EE20DD" w:rsidRPr="00AA0C86" w:rsidRDefault="00EE20DD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Lifetime suicidality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:rsidR="00EE20DD" w:rsidRPr="00050493" w:rsidRDefault="00EE20DD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:rsidR="00EE20DD" w:rsidRPr="00050493" w:rsidRDefault="00EE20DD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:rsidR="00EE20DD" w:rsidRPr="00050493" w:rsidRDefault="00EE20DD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 w:themeFill="background1" w:themeFillShade="F2"/>
          </w:tcPr>
          <w:p w:rsidR="00EE20DD" w:rsidRPr="00AA0C86" w:rsidRDefault="00EE20DD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(mean centered)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(1.01 – 1.02), p&lt;0.325</w:t>
            </w: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(1.01 – 1.04), p&lt;0.005</w:t>
            </w: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(1.00 – 1.03), p&lt;0.129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1.02 (1.00 – 1.03), p&lt;0.046</w:t>
            </w:r>
          </w:p>
        </w:tc>
      </w:tr>
      <w:tr w:rsidR="00844533" w:rsidRPr="00AA0C86" w:rsidTr="00D363AD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p&lt;0.004</w:t>
            </w: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1.00), p&lt;0.238</w:t>
            </w: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p&lt;0.239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1.00 (1.00 – 1.00), p&lt;0.253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Chronic Count (ref. None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33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One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 (1.36 – 1.83), p&lt;0.001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1.46 (1.24 – 1.71), p&lt;0.001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Two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 (2.01 – 3.09), p&lt;0.001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2.21 (1.75 – 2.81), p&lt;0.001</w:t>
            </w:r>
          </w:p>
        </w:tc>
      </w:tr>
      <w:tr w:rsidR="00844533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Three or more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 (2.53 – 3.84), p&lt;0.001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2.67 (2.21 – 3.35), p&lt;0.001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Smoking status (ref. Never)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533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Former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1.25 (0.99 – 1.59), p&lt;0.063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Current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1.83 (1.58 – 2.12), p&lt;0.001</w:t>
            </w:r>
          </w:p>
        </w:tc>
      </w:tr>
      <w:tr w:rsidR="00844533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969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938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970" w:type="pct"/>
          </w:tcPr>
          <w:p w:rsidR="00844533" w:rsidRPr="00050493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1124" w:type="pct"/>
          </w:tcPr>
          <w:p w:rsidR="00844533" w:rsidRPr="00AA0C86" w:rsidRDefault="00844533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EE20DD" w:rsidRPr="00AA0C86" w:rsidTr="0049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2F2F2" w:themeFill="background1" w:themeFillShade="F2"/>
          </w:tcPr>
          <w:p w:rsidR="00EE20DD" w:rsidRPr="00AA0C86" w:rsidRDefault="00EE20DD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Lifetime suicide attempt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:rsidR="00EE20DD" w:rsidRPr="00050493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:rsidR="00EE20DD" w:rsidRPr="00050493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2F2F2" w:themeFill="background1" w:themeFillShade="F2"/>
          </w:tcPr>
          <w:p w:rsidR="00EE20DD" w:rsidRPr="00050493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 w:themeFill="background1" w:themeFillShade="F2"/>
          </w:tcPr>
          <w:p w:rsidR="00EE20DD" w:rsidRPr="00AA0C86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0DD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(mean centered)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(0.98 – 1.02), p&lt;0.985</w:t>
            </w: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(0.99 – 1.04), p&lt;0.106</w:t>
            </w: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(0.98 – 1.03), p&lt;0.619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(0.99 – 1.04), p&lt;0.220</w:t>
            </w:r>
          </w:p>
        </w:tc>
      </w:tr>
      <w:tr w:rsidR="00EE20DD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p&lt;0.003</w:t>
            </w: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p&lt;0.186</w:t>
            </w: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(1.00 – 1.01), p&lt;0.153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 – 1.01), p&lt;0.114</w:t>
            </w:r>
          </w:p>
        </w:tc>
      </w:tr>
      <w:tr w:rsidR="00EE20DD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Chronic Count (ref. None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0DD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One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2.07 (1.62 – 2.65), p&lt;0.001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 (1.44 – 2.44), p&lt;0.001</w:t>
            </w:r>
          </w:p>
        </w:tc>
      </w:tr>
      <w:tr w:rsidR="00EE20DD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Two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3.59 (2.75 – 4.69), p&lt;0.001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(2.31 – 3.96), p&lt;0.001</w:t>
            </w:r>
          </w:p>
        </w:tc>
      </w:tr>
      <w:tr w:rsidR="00EE20DD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Three or more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4.98 (3.45 – 7.18), p&lt;0.001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 (2.64 – 5.66), p&lt;0.001</w:t>
            </w:r>
          </w:p>
        </w:tc>
      </w:tr>
      <w:tr w:rsidR="00EE20DD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Smoking status (ref. Never)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0DD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Former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 (1.38 – 2.48), p&lt;0.001</w:t>
            </w:r>
          </w:p>
        </w:tc>
      </w:tr>
      <w:tr w:rsidR="00EE20DD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ind w:lef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Current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 (2.58 – 4.39), p&lt;0.001</w:t>
            </w:r>
          </w:p>
        </w:tc>
      </w:tr>
      <w:tr w:rsidR="00EE20DD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EE20DD" w:rsidRPr="00AA0C86" w:rsidRDefault="00EE20DD" w:rsidP="00EE20D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969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938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970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1124" w:type="pct"/>
          </w:tcPr>
          <w:p w:rsidR="00EE20DD" w:rsidRPr="00EE20DD" w:rsidRDefault="00EE20DD" w:rsidP="00EE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8,577</w:t>
            </w:r>
          </w:p>
        </w:tc>
      </w:tr>
      <w:tr w:rsidR="00844533" w:rsidRPr="00AA0C86" w:rsidTr="00D363A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844533" w:rsidRPr="00AA0C86" w:rsidRDefault="00844533" w:rsidP="007563C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Model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 Unadjusted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Model 2: Adjusted for race, gender, age, education, marital status,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and 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poverty-to-income ratio. Model 3: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djusted for 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race, gender, age, education, marital s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tatus, poverty-to-income ratio, and 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number of chronic conditions. Model 4: 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djusted for race, gender, age, education, marital s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tatus, poverty-to-income ratio, 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chronic conditions</w:t>
            </w:r>
            <w:r w:rsidR="007563CF">
              <w:rPr>
                <w:rFonts w:ascii="Times New Roman" w:hAnsi="Times New Roman" w:cs="Times New Roman"/>
                <w:b w:val="0"/>
                <w:sz w:val="20"/>
                <w:szCs w:val="20"/>
              </w:rPr>
              <w:t>, and smoking status</w:t>
            </w:r>
            <w:r w:rsidR="007563CF"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8D752D" w:rsidRDefault="008D752D" w:rsidP="00844533">
      <w:pPr>
        <w:rPr>
          <w:rFonts w:ascii="Times New Roman" w:hAnsi="Times New Roman" w:cs="Times New Roman"/>
          <w:sz w:val="22"/>
          <w:szCs w:val="22"/>
        </w:rPr>
      </w:pPr>
    </w:p>
    <w:p w:rsidR="008D752D" w:rsidRDefault="008D752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44533" w:rsidRPr="00AA0C86" w:rsidRDefault="00844533" w:rsidP="0084453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21"/>
        <w:tblpPr w:leftFromText="180" w:rightFromText="180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020"/>
        <w:gridCol w:w="2672"/>
        <w:gridCol w:w="2549"/>
        <w:gridCol w:w="2549"/>
      </w:tblGrid>
      <w:tr w:rsidR="00844533" w:rsidRPr="00AA0C86" w:rsidTr="00D3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 w:rsidR="009062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Pr="00AA0C86">
              <w:rPr>
                <w:rFonts w:ascii="Times New Roman" w:hAnsi="Times New Roman" w:cs="Times New Roman"/>
                <w:sz w:val="20"/>
                <w:szCs w:val="20"/>
              </w:rPr>
              <w:t>4: Relationship between BMI cat</w:t>
            </w:r>
            <w:r w:rsidR="005E7A3B">
              <w:rPr>
                <w:rFonts w:ascii="Times New Roman" w:hAnsi="Times New Roman" w:cs="Times New Roman"/>
                <w:sz w:val="20"/>
                <w:szCs w:val="20"/>
              </w:rPr>
              <w:t>egories and lifetime suicidal behavior, not accounting for binge eating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914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872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872" w:type="pct"/>
          </w:tcPr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  <w:p w:rsidR="00844533" w:rsidRPr="007563CF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563CF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</w:tr>
      <w:tr w:rsidR="005E7A3B" w:rsidRPr="00AA0C86" w:rsidTr="0049363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2F2F2" w:themeFill="background1" w:themeFillShade="F2"/>
          </w:tcPr>
          <w:p w:rsidR="005E7A3B" w:rsidRPr="00AA0C86" w:rsidRDefault="005E7A3B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Lifetime suicidality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group (ref. 25 to &lt;30)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</w:tcPr>
          <w:p w:rsidR="00844533" w:rsidRPr="00050493" w:rsidRDefault="00844533" w:rsidP="00D36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:rsidR="00844533" w:rsidRPr="00050493" w:rsidRDefault="00844533" w:rsidP="00D36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:rsidR="00844533" w:rsidRPr="00050493" w:rsidRDefault="00844533" w:rsidP="00D36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4533" w:rsidRPr="00AA0C86" w:rsidTr="00D363AD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&lt;25kg/m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(0.90 – 1.16)</w:t>
            </w:r>
          </w:p>
        </w:tc>
        <w:tc>
          <w:tcPr>
            <w:tcW w:w="914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 (0.75 – 1.00)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 (0.76 – 1.03)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(0.71 – 0.99)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25 to &lt;30kg/m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14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844533" w:rsidRPr="00AA0C86" w:rsidTr="00D363AD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 to &lt;35 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(0.87 – 1.23)</w:t>
            </w:r>
          </w:p>
        </w:tc>
        <w:tc>
          <w:tcPr>
            <w:tcW w:w="914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 (0.86 – 1.22)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 (0.80 – 1.13)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 (0.78 – 1.16)</w:t>
            </w:r>
          </w:p>
        </w:tc>
      </w:tr>
      <w:tr w:rsidR="00844533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≥35 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 (1.21– 1.84)</w:t>
            </w:r>
          </w:p>
        </w:tc>
        <w:tc>
          <w:tcPr>
            <w:tcW w:w="914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 (1.09 – 1.70)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 (0.92 – 1.50)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 (0.91 – 1.63)</w:t>
            </w:r>
          </w:p>
        </w:tc>
      </w:tr>
      <w:tr w:rsidR="00844533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1033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914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14,497</w:t>
            </w:r>
          </w:p>
        </w:tc>
        <w:tc>
          <w:tcPr>
            <w:tcW w:w="872" w:type="pct"/>
          </w:tcPr>
          <w:p w:rsidR="00844533" w:rsidRPr="00050493" w:rsidRDefault="00844533" w:rsidP="00D36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04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9,648</w:t>
            </w:r>
          </w:p>
        </w:tc>
      </w:tr>
      <w:tr w:rsidR="005E7A3B" w:rsidRPr="00AA0C86" w:rsidTr="0049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  <w:shd w:val="clear" w:color="auto" w:fill="F2F2F2" w:themeFill="background1" w:themeFillShade="F2"/>
          </w:tcPr>
          <w:p w:rsidR="005E7A3B" w:rsidRPr="00AA0C86" w:rsidRDefault="005E7A3B" w:rsidP="00D3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Outcome: Lifetime suicide attempt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F2F2F2" w:themeFill="background1" w:themeFillShade="F2"/>
          </w:tcPr>
          <w:p w:rsidR="005E7A3B" w:rsidRPr="00050493" w:rsidRDefault="005E7A3B" w:rsidP="00D3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7A3B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BMI group (ref. 25 to &lt;30)</w:t>
            </w:r>
          </w:p>
        </w:tc>
        <w:tc>
          <w:tcPr>
            <w:tcW w:w="1033" w:type="pct"/>
          </w:tcPr>
          <w:p w:rsidR="005E7A3B" w:rsidRPr="00050493" w:rsidRDefault="005E7A3B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pct"/>
          </w:tcPr>
          <w:p w:rsidR="005E7A3B" w:rsidRPr="00050493" w:rsidRDefault="005E7A3B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:rsidR="005E7A3B" w:rsidRPr="00050493" w:rsidRDefault="005E7A3B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:rsidR="005E7A3B" w:rsidRPr="00050493" w:rsidRDefault="005E7A3B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7A3B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&lt;25kg/m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 (0.88 – 1.42)</w:t>
            </w:r>
          </w:p>
        </w:tc>
        <w:tc>
          <w:tcPr>
            <w:tcW w:w="914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 (0.70 – 1.15)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 (0.72 – 1.17)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 (0.65 – 1.12)</w:t>
            </w:r>
          </w:p>
        </w:tc>
      </w:tr>
      <w:tr w:rsidR="005E7A3B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25 to &lt;30kg/m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14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5E7A3B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 to &lt;35 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(0.77 – 1.32)</w:t>
            </w:r>
          </w:p>
        </w:tc>
        <w:tc>
          <w:tcPr>
            <w:tcW w:w="914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(0.76 – 1.26)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 (0.68 – 1.13)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 (0.64 – 1.16)</w:t>
            </w:r>
          </w:p>
        </w:tc>
      </w:tr>
      <w:tr w:rsidR="005E7A3B" w:rsidRPr="00AA0C86" w:rsidTr="00D363A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≥35 kg/m</w:t>
            </w:r>
            <w:r w:rsidRPr="00AA0C8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 (1.20 – 2.61)</w:t>
            </w:r>
          </w:p>
        </w:tc>
        <w:tc>
          <w:tcPr>
            <w:tcW w:w="914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 (1.00 – 2.24)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 (0.80 – 1.89)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 (0.88 – 2.30)</w:t>
            </w:r>
          </w:p>
        </w:tc>
      </w:tr>
      <w:tr w:rsidR="005E7A3B" w:rsidRPr="00AA0C86" w:rsidTr="00D3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pct"/>
          </w:tcPr>
          <w:p w:rsidR="005E7A3B" w:rsidRPr="00AA0C86" w:rsidRDefault="005E7A3B" w:rsidP="005E7A3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</w:tc>
        <w:tc>
          <w:tcPr>
            <w:tcW w:w="1033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914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13,079</w:t>
            </w:r>
          </w:p>
        </w:tc>
        <w:tc>
          <w:tcPr>
            <w:tcW w:w="872" w:type="pct"/>
          </w:tcPr>
          <w:p w:rsidR="005E7A3B" w:rsidRPr="00050493" w:rsidRDefault="006E08FC" w:rsidP="005E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8,577</w:t>
            </w:r>
          </w:p>
        </w:tc>
      </w:tr>
      <w:tr w:rsidR="00844533" w:rsidRPr="00AA0C86" w:rsidTr="00D363A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844533" w:rsidRPr="00AA0C86" w:rsidRDefault="00844533" w:rsidP="00D363A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Model 1: Unadjusted</w:t>
            </w:r>
            <w:r w:rsidRPr="00AA0C86">
              <w:rPr>
                <w:rFonts w:ascii="Times New Roman" w:hAnsi="Times New Roman" w:cs="Times New Roman"/>
                <w:b w:val="0"/>
                <w:sz w:val="20"/>
                <w:szCs w:val="20"/>
              </w:rPr>
              <w:t>. Model 2: Adjusted for race, gender, age, education, marital status, poverty-to-income ratio. Model 3: Model 2 plus additionally adjusted for number of chronic conditions. Model 4: Model 3 plus additionally adjusted for smoking</w:t>
            </w:r>
          </w:p>
        </w:tc>
      </w:tr>
    </w:tbl>
    <w:p w:rsidR="00844533" w:rsidRPr="00AA0C86" w:rsidRDefault="00844533" w:rsidP="00844533">
      <w:pPr>
        <w:rPr>
          <w:rFonts w:ascii="Times New Roman" w:hAnsi="Times New Roman" w:cs="Times New Roman"/>
          <w:sz w:val="22"/>
          <w:szCs w:val="22"/>
        </w:rPr>
      </w:pPr>
    </w:p>
    <w:p w:rsidR="00844533" w:rsidRPr="00AA0C86" w:rsidRDefault="00844533" w:rsidP="00844533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="00844533" w:rsidRPr="00AA0C86" w:rsidSect="009E0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04"/>
    <w:multiLevelType w:val="multilevel"/>
    <w:tmpl w:val="415CCA96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A66524"/>
    <w:multiLevelType w:val="multilevel"/>
    <w:tmpl w:val="B2D043CA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473C7E"/>
    <w:multiLevelType w:val="multilevel"/>
    <w:tmpl w:val="753C100C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numFmt w:val="decimalZero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193F18"/>
    <w:multiLevelType w:val="multilevel"/>
    <w:tmpl w:val="83AE22E6"/>
    <w:lvl w:ilvl="0">
      <w:start w:val="1"/>
      <w:numFmt w:val="decimal"/>
      <w:lvlText w:val="%1.0"/>
      <w:lvlJc w:val="left"/>
      <w:pPr>
        <w:ind w:left="49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1780E22"/>
    <w:multiLevelType w:val="multilevel"/>
    <w:tmpl w:val="B3E4B7C2"/>
    <w:lvl w:ilvl="0">
      <w:start w:val="1"/>
      <w:numFmt w:val="decimal"/>
      <w:lvlText w:val="%1.0"/>
      <w:lvlJc w:val="left"/>
      <w:pPr>
        <w:ind w:left="49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38"/>
    <w:rsid w:val="000315F5"/>
    <w:rsid w:val="00037036"/>
    <w:rsid w:val="00043DBA"/>
    <w:rsid w:val="00050493"/>
    <w:rsid w:val="000D2E58"/>
    <w:rsid w:val="000E2A8E"/>
    <w:rsid w:val="00113091"/>
    <w:rsid w:val="00134E35"/>
    <w:rsid w:val="00185816"/>
    <w:rsid w:val="001F72CB"/>
    <w:rsid w:val="00205118"/>
    <w:rsid w:val="002A1998"/>
    <w:rsid w:val="002A703C"/>
    <w:rsid w:val="002F749D"/>
    <w:rsid w:val="0031555E"/>
    <w:rsid w:val="00337BB0"/>
    <w:rsid w:val="003D5D46"/>
    <w:rsid w:val="00463F3D"/>
    <w:rsid w:val="0049363A"/>
    <w:rsid w:val="004960F2"/>
    <w:rsid w:val="004A1336"/>
    <w:rsid w:val="00532368"/>
    <w:rsid w:val="00533F2F"/>
    <w:rsid w:val="0055310B"/>
    <w:rsid w:val="005643F6"/>
    <w:rsid w:val="005C0203"/>
    <w:rsid w:val="005C26FD"/>
    <w:rsid w:val="005E4C5A"/>
    <w:rsid w:val="005E7A3B"/>
    <w:rsid w:val="005F34CA"/>
    <w:rsid w:val="00646881"/>
    <w:rsid w:val="00664D80"/>
    <w:rsid w:val="00683C1E"/>
    <w:rsid w:val="006C4138"/>
    <w:rsid w:val="006E08FC"/>
    <w:rsid w:val="007563CF"/>
    <w:rsid w:val="0076791A"/>
    <w:rsid w:val="007A2510"/>
    <w:rsid w:val="007E2FBE"/>
    <w:rsid w:val="007F1270"/>
    <w:rsid w:val="00800FEA"/>
    <w:rsid w:val="00824BE0"/>
    <w:rsid w:val="00844533"/>
    <w:rsid w:val="008667F2"/>
    <w:rsid w:val="008843F7"/>
    <w:rsid w:val="008B010C"/>
    <w:rsid w:val="008D1673"/>
    <w:rsid w:val="008D752D"/>
    <w:rsid w:val="00906232"/>
    <w:rsid w:val="0097473B"/>
    <w:rsid w:val="00983CA1"/>
    <w:rsid w:val="009E0169"/>
    <w:rsid w:val="009E6852"/>
    <w:rsid w:val="00A00ADF"/>
    <w:rsid w:val="00A3585D"/>
    <w:rsid w:val="00A40A2F"/>
    <w:rsid w:val="00AA0C86"/>
    <w:rsid w:val="00B0731D"/>
    <w:rsid w:val="00B44512"/>
    <w:rsid w:val="00B54B99"/>
    <w:rsid w:val="00B62353"/>
    <w:rsid w:val="00B94F26"/>
    <w:rsid w:val="00C12817"/>
    <w:rsid w:val="00C32E30"/>
    <w:rsid w:val="00C44E4B"/>
    <w:rsid w:val="00C45A9E"/>
    <w:rsid w:val="00C51C2D"/>
    <w:rsid w:val="00C53070"/>
    <w:rsid w:val="00C90C31"/>
    <w:rsid w:val="00C922C8"/>
    <w:rsid w:val="00CB5940"/>
    <w:rsid w:val="00CC411A"/>
    <w:rsid w:val="00CC716C"/>
    <w:rsid w:val="00D11D55"/>
    <w:rsid w:val="00D363AD"/>
    <w:rsid w:val="00D4269D"/>
    <w:rsid w:val="00D917C4"/>
    <w:rsid w:val="00DC1902"/>
    <w:rsid w:val="00E50925"/>
    <w:rsid w:val="00E955BD"/>
    <w:rsid w:val="00ED799E"/>
    <w:rsid w:val="00EE20DD"/>
    <w:rsid w:val="00EF229A"/>
    <w:rsid w:val="00F004B9"/>
    <w:rsid w:val="00F03636"/>
    <w:rsid w:val="00F17951"/>
    <w:rsid w:val="00FA0367"/>
    <w:rsid w:val="00FC113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C41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B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C41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B0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856</Words>
  <Characters>5391</Characters>
  <Application>Microsoft Office Word</Application>
  <DocSecurity>0</DocSecurity>
  <Lines>119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briana.mezuk@gmail.com</dc:creator>
  <cp:keywords/>
  <dc:description/>
  <cp:lastModifiedBy>LTACHADO</cp:lastModifiedBy>
  <cp:revision>16</cp:revision>
  <dcterms:created xsi:type="dcterms:W3CDTF">2018-04-30T14:25:00Z</dcterms:created>
  <dcterms:modified xsi:type="dcterms:W3CDTF">2018-05-28T18:14:00Z</dcterms:modified>
</cp:coreProperties>
</file>