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04CB" w14:textId="77777777" w:rsidR="004559AF" w:rsidRPr="006B190A" w:rsidRDefault="004559AF" w:rsidP="004559AF">
      <w:pPr>
        <w:rPr>
          <w:rFonts w:ascii="Garamond" w:hAnsi="Garamond"/>
        </w:rPr>
      </w:pPr>
      <w:r>
        <w:rPr>
          <w:rFonts w:ascii="Garamond" w:hAnsi="Garamond"/>
        </w:rPr>
        <w:t>S4 Table</w:t>
      </w:r>
    </w:p>
    <w:p w14:paraId="0CD9D46A" w14:textId="77777777" w:rsidR="004559AF" w:rsidRPr="0012607D" w:rsidRDefault="004559AF" w:rsidP="004559AF">
      <w:pPr>
        <w:rPr>
          <w:rFonts w:ascii="Garamond" w:hAnsi="Garamond"/>
        </w:rPr>
      </w:pPr>
      <w:r w:rsidRPr="0012607D">
        <w:rPr>
          <w:rFonts w:ascii="Garamond" w:hAnsi="Garamond"/>
        </w:rPr>
        <w:t>Study 6: Hierarchical Regressions Predicting Political/Moral conflict, Growing closer over Political/Moral Issues, Social Media Behaviors, and Social Media Behaviors in the past Week.</w:t>
      </w:r>
    </w:p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2195"/>
        <w:gridCol w:w="865"/>
        <w:gridCol w:w="990"/>
        <w:gridCol w:w="900"/>
        <w:gridCol w:w="900"/>
        <w:gridCol w:w="900"/>
        <w:gridCol w:w="900"/>
        <w:gridCol w:w="900"/>
        <w:gridCol w:w="900"/>
      </w:tblGrid>
      <w:tr w:rsidR="004559AF" w:rsidRPr="006B190A" w14:paraId="09F84390" w14:textId="77777777" w:rsidTr="000A2C86">
        <w:trPr>
          <w:trHeight w:val="116"/>
        </w:trPr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692DE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1681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Political/Moral Conflict</w:t>
            </w:r>
          </w:p>
          <w:p w14:paraId="4AC5341F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6D5A43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Grown Closer</w:t>
            </w:r>
          </w:p>
          <w:p w14:paraId="202C7D61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D2BF30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Social Media Behaviors</w:t>
            </w:r>
          </w:p>
          <w:p w14:paraId="60FD832E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9E6761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Social Media Behaviors at One Week</w:t>
            </w:r>
          </w:p>
          <w:p w14:paraId="6FF0F51D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4559AF" w:rsidRPr="006B190A" w14:paraId="0BBDDB6E" w14:textId="77777777" w:rsidTr="000A2C86">
        <w:trPr>
          <w:trHeight w:val="253"/>
        </w:trPr>
        <w:tc>
          <w:tcPr>
            <w:tcW w:w="219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449FB1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AEFB81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Step 1</w:t>
            </w:r>
          </w:p>
          <w:p w14:paraId="7EF35229" w14:textId="77777777" w:rsidR="004559AF" w:rsidRPr="008749E4" w:rsidRDefault="004559AF" w:rsidP="000A2C86">
            <w:pPr>
              <w:jc w:val="center"/>
              <w:rPr>
                <w:rFonts w:ascii="Garamond" w:hAnsi="Garamond" w:cs="Times New Roman"/>
                <w:i/>
                <w:sz w:val="22"/>
                <w:szCs w:val="22"/>
                <w:lang w:val="el-GR"/>
              </w:rPr>
            </w:pPr>
            <w:r w:rsidRPr="008749E4">
              <w:rPr>
                <w:rFonts w:ascii="Garamond" w:hAnsi="Garamond" w:cs="Times New Roman"/>
                <w:i/>
                <w:sz w:val="22"/>
                <w:szCs w:val="22"/>
                <w:lang w:val="el-GR"/>
              </w:rPr>
              <w:t>β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E7FA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Step 2</w:t>
            </w:r>
          </w:p>
          <w:p w14:paraId="4607500A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8749E4">
              <w:rPr>
                <w:rFonts w:ascii="Garamond" w:hAnsi="Garamond" w:cs="Times New Roman"/>
                <w:i/>
                <w:sz w:val="22"/>
                <w:szCs w:val="22"/>
                <w:lang w:val="el-GR"/>
              </w:rPr>
              <w:t>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9670E4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Step 1</w:t>
            </w:r>
          </w:p>
          <w:p w14:paraId="2375ABD4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8749E4">
              <w:rPr>
                <w:rFonts w:ascii="Garamond" w:hAnsi="Garamond" w:cs="Times New Roman"/>
                <w:i/>
                <w:sz w:val="22"/>
                <w:szCs w:val="22"/>
                <w:lang w:val="el-GR"/>
              </w:rPr>
              <w:t>β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A50D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Step 2</w:t>
            </w:r>
          </w:p>
          <w:p w14:paraId="61C1D709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8749E4">
              <w:rPr>
                <w:rFonts w:ascii="Garamond" w:hAnsi="Garamond" w:cs="Times New Roman"/>
                <w:i/>
                <w:sz w:val="22"/>
                <w:szCs w:val="22"/>
                <w:lang w:val="el-GR"/>
              </w:rPr>
              <w:t>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4636316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Step 1</w:t>
            </w:r>
          </w:p>
          <w:p w14:paraId="53DD35A2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8749E4">
              <w:rPr>
                <w:rFonts w:ascii="Garamond" w:hAnsi="Garamond" w:cs="Times New Roman"/>
                <w:i/>
                <w:sz w:val="22"/>
                <w:szCs w:val="22"/>
                <w:lang w:val="el-GR"/>
              </w:rPr>
              <w:t>β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5E3E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Step 2</w:t>
            </w:r>
          </w:p>
          <w:p w14:paraId="2DAF5AEC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8749E4">
              <w:rPr>
                <w:rFonts w:ascii="Garamond" w:hAnsi="Garamond" w:cs="Times New Roman"/>
                <w:i/>
                <w:sz w:val="22"/>
                <w:szCs w:val="22"/>
                <w:lang w:val="el-GR"/>
              </w:rPr>
              <w:t>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3FE6E0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Step 1</w:t>
            </w:r>
          </w:p>
          <w:p w14:paraId="1D8902BB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8749E4">
              <w:rPr>
                <w:rFonts w:ascii="Garamond" w:hAnsi="Garamond" w:cs="Times New Roman"/>
                <w:i/>
                <w:sz w:val="22"/>
                <w:szCs w:val="22"/>
                <w:lang w:val="el-GR"/>
              </w:rPr>
              <w:t>β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14:paraId="2C3A943B" w14:textId="77777777" w:rsidR="004559AF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Step 2</w:t>
            </w:r>
          </w:p>
          <w:p w14:paraId="5E555C2C" w14:textId="77777777" w:rsidR="004559AF" w:rsidRPr="006B190A" w:rsidRDefault="004559AF" w:rsidP="000A2C86">
            <w:pPr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8749E4">
              <w:rPr>
                <w:rFonts w:ascii="Garamond" w:hAnsi="Garamond" w:cs="Times New Roman"/>
                <w:i/>
                <w:sz w:val="22"/>
                <w:szCs w:val="22"/>
                <w:lang w:val="el-GR"/>
              </w:rPr>
              <w:t>β</w:t>
            </w:r>
          </w:p>
        </w:tc>
      </w:tr>
      <w:tr w:rsidR="004559AF" w:rsidRPr="006B190A" w14:paraId="252A0937" w14:textId="77777777" w:rsidTr="000A2C86">
        <w:trPr>
          <w:trHeight w:val="114"/>
        </w:trPr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7BD77" w14:textId="77777777" w:rsidR="004559AF" w:rsidRPr="006B190A" w:rsidRDefault="004559AF" w:rsidP="000A2C86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 xml:space="preserve">FFNI: </w:t>
            </w:r>
          </w:p>
          <w:p w14:paraId="114C420B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Antagonism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58E623C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.239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5B6127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.078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AAE856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A01CE9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-.067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81DF40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.200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5E7477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.109*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9A6C761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.203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3BBF64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.161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</w:tr>
      <w:tr w:rsidR="004559AF" w:rsidRPr="006B190A" w14:paraId="10500CAC" w14:textId="77777777" w:rsidTr="000A2C86">
        <w:trPr>
          <w:trHeight w:val="764"/>
        </w:trPr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04B0F" w14:textId="77777777" w:rsidR="004559AF" w:rsidRPr="006B190A" w:rsidRDefault="004559AF" w:rsidP="000A2C86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 xml:space="preserve">FFNI: </w:t>
            </w:r>
          </w:p>
          <w:p w14:paraId="7E3C749C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Extraversion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526FAB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-.005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2DBA6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-.013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0E0131C5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.067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5EDF0A76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.051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2DA13E0A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.013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1DD5D210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-.011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2EE86DC8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-.043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5C84D73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-.048</w:t>
            </w:r>
          </w:p>
        </w:tc>
      </w:tr>
      <w:tr w:rsidR="004559AF" w:rsidRPr="006B190A" w14:paraId="333E89C3" w14:textId="77777777" w:rsidTr="000A2C86">
        <w:trPr>
          <w:trHeight w:val="715"/>
        </w:trPr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2D86E" w14:textId="77777777" w:rsidR="004559AF" w:rsidRPr="006B190A" w:rsidRDefault="004559AF" w:rsidP="000A2C86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SPI 81: Openness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A35EBC6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.100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A2CF6A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.113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6DFBF018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.002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7536B9B5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.008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4F7F51A9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.067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626C9270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.072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A3ACEEA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-.055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D20ED5B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-.052</w:t>
            </w:r>
          </w:p>
        </w:tc>
      </w:tr>
      <w:tr w:rsidR="004559AF" w:rsidRPr="006B190A" w14:paraId="05DD22B3" w14:textId="77777777" w:rsidTr="000A2C86">
        <w:trPr>
          <w:trHeight w:val="728"/>
        </w:trPr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7BF2E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SPI 81: Conscientiousness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AE0A2C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-.165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C9183E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-.161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32B3FB29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-.153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3DB71874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-.154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3431FBB3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-.157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7C91C888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-.159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FC706AF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.025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11585C64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.023</w:t>
            </w:r>
          </w:p>
        </w:tc>
      </w:tr>
      <w:tr w:rsidR="004559AF" w:rsidRPr="006B190A" w14:paraId="4F83532B" w14:textId="77777777" w:rsidTr="000A2C86">
        <w:trPr>
          <w:trHeight w:val="849"/>
        </w:trPr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8F39D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SPI 81: Extraversion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3F6858F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.071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E8946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.054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29549D3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.056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643E062E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.047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3A800D85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.093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5D9375FD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.085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D226078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.017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ADBDB93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.013</w:t>
            </w:r>
          </w:p>
        </w:tc>
      </w:tr>
      <w:tr w:rsidR="004559AF" w:rsidRPr="006B190A" w14:paraId="036A5EB3" w14:textId="77777777" w:rsidTr="000A2C86">
        <w:trPr>
          <w:trHeight w:val="607"/>
        </w:trPr>
        <w:tc>
          <w:tcPr>
            <w:tcW w:w="2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1A7E5F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SPI 81: Agreeableness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F6EF5FB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-.071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F4E36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-.093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57C85804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.041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3BE56898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.020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6AEA7292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-.001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3F3A45B2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-.028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3990A4D7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.003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D10AA83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-.006</w:t>
            </w:r>
          </w:p>
        </w:tc>
      </w:tr>
      <w:tr w:rsidR="004559AF" w:rsidRPr="006B190A" w14:paraId="57C0123B" w14:textId="77777777" w:rsidTr="000A2C86">
        <w:trPr>
          <w:trHeight w:val="607"/>
        </w:trPr>
        <w:tc>
          <w:tcPr>
            <w:tcW w:w="2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BFBD4A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SPI 81: Neuroticism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CD8591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.054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89E2AB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.048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5FC98F8A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-.021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52947DAB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-.027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25A5EF7A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.017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69E0D370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.009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11C71C3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-.021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B452C44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-.023</w:t>
            </w:r>
          </w:p>
        </w:tc>
      </w:tr>
      <w:tr w:rsidR="004559AF" w:rsidRPr="006B190A" w14:paraId="0E35D405" w14:textId="77777777" w:rsidTr="000A2C86">
        <w:trPr>
          <w:trHeight w:val="114"/>
        </w:trPr>
        <w:tc>
          <w:tcPr>
            <w:tcW w:w="2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884011" w14:textId="77777777" w:rsidR="004559AF" w:rsidRPr="006B190A" w:rsidRDefault="004559AF" w:rsidP="000A2C86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Social Vigilantism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0EB5D3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.206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623DFC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.149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32F0E0B0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.174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5DE88864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.127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3CC556F8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.204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79A63E7C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.145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9B80571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.031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3B5BD8F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.013</w:t>
            </w:r>
          </w:p>
        </w:tc>
      </w:tr>
      <w:tr w:rsidR="004559AF" w:rsidRPr="006B190A" w14:paraId="713D2A81" w14:textId="77777777" w:rsidTr="000A2C86">
        <w:trPr>
          <w:trHeight w:val="114"/>
        </w:trPr>
        <w:tc>
          <w:tcPr>
            <w:tcW w:w="2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1378B7" w14:textId="77777777" w:rsidR="004559AF" w:rsidRPr="006B190A" w:rsidRDefault="004559AF" w:rsidP="000A2C86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Prestige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0AE777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.027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5E71AF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.047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6B3C1BEB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.138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7C07E993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.147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5698991F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.017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373729AE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.025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5A46D5DF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.001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A87A7CC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.006</w:t>
            </w:r>
          </w:p>
        </w:tc>
      </w:tr>
      <w:tr w:rsidR="004559AF" w:rsidRPr="006B190A" w14:paraId="7F801C2D" w14:textId="77777777" w:rsidTr="000A2C86">
        <w:trPr>
          <w:trHeight w:val="114"/>
        </w:trPr>
        <w:tc>
          <w:tcPr>
            <w:tcW w:w="2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947832" w14:textId="77777777" w:rsidR="004559AF" w:rsidRPr="006B190A" w:rsidRDefault="004559AF" w:rsidP="000A2C86">
            <w:pPr>
              <w:autoSpaceDE w:val="0"/>
              <w:autoSpaceDN w:val="0"/>
              <w:adjustRightInd w:val="0"/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Status-Seeking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4D3EE35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-.073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662B23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-.061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791CD48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.013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2F7D2ED4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.022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07A559A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-.066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2032E5F0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-.056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5BABFEBA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-.025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70581DE7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10205"/>
                <w:sz w:val="20"/>
                <w:szCs w:val="20"/>
              </w:rPr>
              <w:t>-.021</w:t>
            </w:r>
          </w:p>
        </w:tc>
      </w:tr>
      <w:tr w:rsidR="004559AF" w:rsidRPr="006B190A" w14:paraId="57D22001" w14:textId="77777777" w:rsidTr="000A2C86">
        <w:trPr>
          <w:trHeight w:val="114"/>
        </w:trPr>
        <w:tc>
          <w:tcPr>
            <w:tcW w:w="2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C5F4E3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>Baseline Social Media Behaviors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550A31F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Arial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EC370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4CEC7E2C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27B139B3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54FF4817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607D7FCF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499CFFCA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.655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270DCF30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6B190A">
              <w:rPr>
                <w:rFonts w:ascii="Garamond" w:hAnsi="Garamond" w:cs="Times New Roman"/>
                <w:sz w:val="20"/>
                <w:szCs w:val="20"/>
              </w:rPr>
              <w:t>.646**</w:t>
            </w:r>
          </w:p>
        </w:tc>
      </w:tr>
      <w:tr w:rsidR="004559AF" w:rsidRPr="006B190A" w14:paraId="1F93BE7B" w14:textId="77777777" w:rsidTr="000A2C86">
        <w:trPr>
          <w:trHeight w:val="114"/>
        </w:trPr>
        <w:tc>
          <w:tcPr>
            <w:tcW w:w="2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22AFB7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b/>
                <w:sz w:val="22"/>
                <w:szCs w:val="22"/>
              </w:rPr>
              <w:t>MGM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>S</w:t>
            </w:r>
            <w:r w:rsidRPr="006B190A">
              <w:rPr>
                <w:rFonts w:ascii="Garamond" w:hAnsi="Garamond" w:cs="Times New Roman"/>
                <w:b/>
                <w:sz w:val="22"/>
                <w:szCs w:val="22"/>
              </w:rPr>
              <w:t xml:space="preserve">: </w:t>
            </w:r>
          </w:p>
          <w:p w14:paraId="54BBC1CB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b/>
                <w:sz w:val="22"/>
                <w:szCs w:val="22"/>
              </w:rPr>
              <w:t>Prestige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065912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93D698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.085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2A9C2A89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190A">
              <w:rPr>
                <w:rFonts w:ascii="Garamond" w:hAnsi="Garamond"/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44188EC7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190A">
              <w:rPr>
                <w:rFonts w:ascii="Garamond" w:hAnsi="Garamond"/>
                <w:b/>
                <w:sz w:val="20"/>
                <w:szCs w:val="20"/>
              </w:rPr>
              <w:t>.089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D2A4D4B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b/>
                <w:color w:val="010205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5AE430C1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b/>
                <w:color w:val="010205"/>
                <w:sz w:val="20"/>
                <w:szCs w:val="20"/>
              </w:rPr>
              <w:t>.122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7F2F3559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b/>
                <w:color w:val="010205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511EA459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b/>
                <w:color w:val="010205"/>
                <w:sz w:val="20"/>
                <w:szCs w:val="20"/>
              </w:rPr>
              <w:t>.034</w:t>
            </w:r>
          </w:p>
        </w:tc>
      </w:tr>
      <w:tr w:rsidR="004559AF" w:rsidRPr="006B190A" w14:paraId="2F0C3D32" w14:textId="77777777" w:rsidTr="000A2C86">
        <w:trPr>
          <w:trHeight w:val="114"/>
        </w:trPr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277D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b/>
                <w:sz w:val="22"/>
                <w:szCs w:val="22"/>
              </w:rPr>
              <w:t>MGM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>S</w:t>
            </w:r>
            <w:r w:rsidRPr="006B190A">
              <w:rPr>
                <w:rFonts w:ascii="Garamond" w:hAnsi="Garamond" w:cs="Times New Roman"/>
                <w:b/>
                <w:sz w:val="22"/>
                <w:szCs w:val="22"/>
              </w:rPr>
              <w:t xml:space="preserve">: </w:t>
            </w:r>
          </w:p>
          <w:p w14:paraId="349A9FBB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b/>
                <w:sz w:val="22"/>
                <w:szCs w:val="22"/>
              </w:rPr>
              <w:t>Dominance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EA10E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5195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Times New Roman"/>
                <w:b/>
                <w:color w:val="000000"/>
                <w:sz w:val="20"/>
                <w:szCs w:val="20"/>
              </w:rPr>
            </w:pPr>
            <w:r w:rsidRPr="006B190A">
              <w:rPr>
                <w:rFonts w:ascii="Garamond" w:hAnsi="Garamond"/>
                <w:sz w:val="20"/>
                <w:szCs w:val="20"/>
              </w:rPr>
              <w:t>.233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77D26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190A">
              <w:rPr>
                <w:rFonts w:ascii="Garamond" w:hAnsi="Garamond"/>
                <w:b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E13C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6B190A">
              <w:rPr>
                <w:rFonts w:ascii="Garamond" w:hAnsi="Garamond"/>
                <w:b/>
                <w:sz w:val="20"/>
                <w:szCs w:val="20"/>
              </w:rPr>
              <w:t>.131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5B11C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b/>
                <w:color w:val="010205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51D2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b/>
                <w:color w:val="010205"/>
                <w:sz w:val="20"/>
                <w:szCs w:val="20"/>
              </w:rPr>
              <w:t>.132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7A62D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b/>
                <w:color w:val="010205"/>
                <w:sz w:val="20"/>
                <w:szCs w:val="20"/>
              </w:rPr>
              <w:t>--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7EF1B9" w14:textId="77777777" w:rsidR="004559AF" w:rsidRPr="006B190A" w:rsidRDefault="004559AF" w:rsidP="000A2C8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Garamond" w:hAnsi="Garamond" w:cs="Arial"/>
                <w:b/>
                <w:color w:val="010205"/>
                <w:sz w:val="20"/>
                <w:szCs w:val="20"/>
              </w:rPr>
            </w:pPr>
            <w:r w:rsidRPr="006B190A">
              <w:rPr>
                <w:rFonts w:ascii="Garamond" w:hAnsi="Garamond" w:cs="Arial"/>
                <w:b/>
                <w:color w:val="010205"/>
                <w:sz w:val="20"/>
                <w:szCs w:val="20"/>
              </w:rPr>
              <w:t>.063</w:t>
            </w:r>
            <w:r w:rsidRPr="006B190A">
              <w:rPr>
                <w:rFonts w:ascii="Garamond" w:hAnsi="Garamond"/>
                <w:sz w:val="20"/>
                <w:szCs w:val="20"/>
                <w:vertAlign w:val="superscript"/>
              </w:rPr>
              <w:t>*</w:t>
            </w:r>
          </w:p>
        </w:tc>
      </w:tr>
      <w:tr w:rsidR="004559AF" w:rsidRPr="006B190A" w14:paraId="5245B32C" w14:textId="77777777" w:rsidTr="000A2C86">
        <w:trPr>
          <w:trHeight w:val="114"/>
        </w:trPr>
        <w:tc>
          <w:tcPr>
            <w:tcW w:w="2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46BBA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i/>
                <w:sz w:val="22"/>
                <w:szCs w:val="22"/>
              </w:rPr>
              <w:t>R</w:t>
            </w:r>
            <w:r w:rsidRPr="006B190A">
              <w:rPr>
                <w:rFonts w:ascii="Garamond" w:hAnsi="Garamond" w:cs="Times New Roman"/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F579C3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.215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D1AB6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.249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068F1C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ACFA97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164F64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.161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F095AD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AB12B2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.517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F91274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.520</w:t>
            </w:r>
          </w:p>
        </w:tc>
      </w:tr>
      <w:tr w:rsidR="004559AF" w:rsidRPr="006B190A" w14:paraId="5BF33B66" w14:textId="77777777" w:rsidTr="000A2C86">
        <w:trPr>
          <w:trHeight w:val="114"/>
        </w:trPr>
        <w:tc>
          <w:tcPr>
            <w:tcW w:w="21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F78051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b/>
                <w:sz w:val="22"/>
                <w:szCs w:val="22"/>
                <w:lang w:val="el-GR"/>
              </w:rPr>
              <w:t>Δ</w:t>
            </w:r>
            <w:r w:rsidRPr="006B190A">
              <w:rPr>
                <w:rFonts w:ascii="Garamond" w:hAnsi="Garamond" w:cs="Times New Roman"/>
                <w:b/>
                <w:i/>
                <w:sz w:val="22"/>
                <w:szCs w:val="22"/>
              </w:rPr>
              <w:t>R</w:t>
            </w:r>
            <w:r w:rsidRPr="006B190A">
              <w:rPr>
                <w:rFonts w:ascii="Garamond" w:hAnsi="Garamond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027B64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448E9C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.034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231FC413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14B1D8BC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.015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05D450E2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single" w:sz="4" w:space="0" w:color="auto"/>
            </w:tcBorders>
            <w:vAlign w:val="center"/>
          </w:tcPr>
          <w:p w14:paraId="3D2FA480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.020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67C69764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48AACFD0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.003</w:t>
            </w:r>
          </w:p>
        </w:tc>
      </w:tr>
      <w:tr w:rsidR="004559AF" w:rsidRPr="006B190A" w14:paraId="7F24349A" w14:textId="77777777" w:rsidTr="000A2C86">
        <w:trPr>
          <w:trHeight w:val="114"/>
        </w:trPr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93EB" w14:textId="77777777" w:rsidR="004559AF" w:rsidRPr="006B190A" w:rsidRDefault="004559AF" w:rsidP="000A2C86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6B190A">
              <w:rPr>
                <w:rFonts w:ascii="Garamond" w:hAnsi="Garamond" w:cs="Times New Roman"/>
                <w:sz w:val="22"/>
                <w:szCs w:val="22"/>
              </w:rPr>
              <w:t xml:space="preserve">F for </w:t>
            </w:r>
            <w:r w:rsidRPr="006B190A">
              <w:rPr>
                <w:rFonts w:ascii="Garamond" w:hAnsi="Garamond" w:cs="Times New Roman"/>
                <w:sz w:val="22"/>
                <w:szCs w:val="22"/>
                <w:lang w:val="el-GR"/>
              </w:rPr>
              <w:t>Δ</w:t>
            </w:r>
            <w:r w:rsidRPr="006B190A">
              <w:rPr>
                <w:rFonts w:ascii="Garamond" w:hAnsi="Garamond" w:cs="Times New Roman"/>
                <w:i/>
                <w:sz w:val="22"/>
                <w:szCs w:val="22"/>
              </w:rPr>
              <w:t>R</w:t>
            </w:r>
            <w:r w:rsidRPr="006B190A">
              <w:rPr>
                <w:rFonts w:ascii="Garamond" w:hAnsi="Garamond" w:cs="Times New Roman"/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96C5E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49.53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55B8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40.60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8728B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21.82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44B1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15.61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B206D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35.10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7E58A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22.64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DC735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171.10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50218F" w14:textId="77777777" w:rsidR="004559AF" w:rsidRPr="006B190A" w:rsidRDefault="004559AF" w:rsidP="000A2C86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6B190A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5.50</w:t>
            </w:r>
          </w:p>
        </w:tc>
      </w:tr>
    </w:tbl>
    <w:p w14:paraId="2B02E6FE" w14:textId="77777777" w:rsidR="004559AF" w:rsidRDefault="004559AF" w:rsidP="004559AF">
      <w:pPr>
        <w:rPr>
          <w:rFonts w:ascii="Garamond" w:hAnsi="Garamond"/>
        </w:rPr>
      </w:pPr>
    </w:p>
    <w:p w14:paraId="2964593E" w14:textId="77777777" w:rsidR="004559AF" w:rsidRDefault="004559AF" w:rsidP="004559AF">
      <w:pPr>
        <w:rPr>
          <w:rFonts w:ascii="Garamond" w:hAnsi="Garamond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>*p&lt;.05, **p&lt;.005; SPI = SAPA Personality Inventory; FFNI = Five Factor Narcissism Inventory; MGMS = Moral Grandstanding Motivation Scale</w:t>
      </w:r>
    </w:p>
    <w:p w14:paraId="09C0777E" w14:textId="77777777" w:rsidR="004559AF" w:rsidRPr="006103C7" w:rsidRDefault="004559AF" w:rsidP="004559AF">
      <w:pPr>
        <w:rPr>
          <w:rFonts w:ascii="Garamond" w:hAnsi="Garamond"/>
        </w:rPr>
      </w:pPr>
    </w:p>
    <w:p w14:paraId="37B4D9B1" w14:textId="77777777" w:rsidR="00FB7D23" w:rsidRDefault="004559AF">
      <w:bookmarkStart w:id="0" w:name="_GoBack"/>
      <w:bookmarkEnd w:id="0"/>
    </w:p>
    <w:sectPr w:rsidR="00FB7D23" w:rsidSect="008244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AF"/>
    <w:rsid w:val="0019335C"/>
    <w:rsid w:val="001A472D"/>
    <w:rsid w:val="00364B71"/>
    <w:rsid w:val="003A3275"/>
    <w:rsid w:val="003E69DD"/>
    <w:rsid w:val="004559AF"/>
    <w:rsid w:val="00707DE8"/>
    <w:rsid w:val="00720DC7"/>
    <w:rsid w:val="00776C44"/>
    <w:rsid w:val="00790C3C"/>
    <w:rsid w:val="00792D33"/>
    <w:rsid w:val="007A202C"/>
    <w:rsid w:val="00991565"/>
    <w:rsid w:val="00A32863"/>
    <w:rsid w:val="00B059E2"/>
    <w:rsid w:val="00B2318D"/>
    <w:rsid w:val="00B62230"/>
    <w:rsid w:val="00B749D6"/>
    <w:rsid w:val="00B821B2"/>
    <w:rsid w:val="00C559C8"/>
    <w:rsid w:val="00E8441A"/>
    <w:rsid w:val="00EF3342"/>
    <w:rsid w:val="00FB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D2945"/>
  <w15:chartTrackingRefBased/>
  <w15:docId w15:val="{4DD7D352-6D7A-2D43-959D-2A52C763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5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1286</Characters>
  <Application>Microsoft Office Word</Application>
  <DocSecurity>0</DocSecurity>
  <Lines>20</Lines>
  <Paragraphs>5</Paragraphs>
  <ScaleCrop>false</ScaleCrop>
  <Company>Bowling Green State University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B. Grubbs</dc:creator>
  <cp:keywords/>
  <dc:description/>
  <cp:lastModifiedBy>Joshua B. Grubbs</cp:lastModifiedBy>
  <cp:revision>1</cp:revision>
  <dcterms:created xsi:type="dcterms:W3CDTF">2019-10-07T13:34:00Z</dcterms:created>
  <dcterms:modified xsi:type="dcterms:W3CDTF">2019-10-07T13:34:00Z</dcterms:modified>
</cp:coreProperties>
</file>