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C6" w:rsidRDefault="005B0EC6" w:rsidP="005B0EC6">
      <w:pPr>
        <w:spacing w:after="0" w:line="480" w:lineRule="auto"/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5B0EC6" w:rsidRPr="006F12B4" w:rsidRDefault="005B0EC6" w:rsidP="005B0EC6">
      <w:pPr>
        <w:spacing w:line="240" w:lineRule="auto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FA2E1A">
        <w:rPr>
          <w:rFonts w:ascii="Times New Roman" w:hAnsi="Times New Roman"/>
          <w:b/>
          <w:bCs/>
          <w:iCs/>
          <w:color w:val="auto"/>
          <w:sz w:val="24"/>
          <w:szCs w:val="24"/>
          <w:highlight w:val="yellow"/>
          <w:lang w:val="en-US"/>
        </w:rPr>
        <w:t>S2 Table. Means (</w:t>
      </w:r>
      <w:r w:rsidRPr="00FA2E1A">
        <w:rPr>
          <w:rFonts w:ascii="Times New Roman" w:hAnsi="Times New Roman"/>
          <w:b/>
          <w:bCs/>
          <w:i/>
          <w:iCs/>
          <w:color w:val="auto"/>
          <w:sz w:val="24"/>
          <w:szCs w:val="24"/>
          <w:highlight w:val="yellow"/>
          <w:lang w:val="en-US"/>
        </w:rPr>
        <w:t>M</w:t>
      </w:r>
      <w:r w:rsidRPr="00FA2E1A">
        <w:rPr>
          <w:rFonts w:ascii="Times New Roman" w:hAnsi="Times New Roman"/>
          <w:b/>
          <w:bCs/>
          <w:iCs/>
          <w:color w:val="auto"/>
          <w:sz w:val="24"/>
          <w:szCs w:val="24"/>
          <w:highlight w:val="yellow"/>
          <w:lang w:val="en-US"/>
        </w:rPr>
        <w:t>) and standard deviations (</w:t>
      </w:r>
      <w:r w:rsidRPr="00FA2E1A">
        <w:rPr>
          <w:rFonts w:ascii="Times New Roman" w:hAnsi="Times New Roman"/>
          <w:b/>
          <w:bCs/>
          <w:i/>
          <w:iCs/>
          <w:color w:val="auto"/>
          <w:sz w:val="24"/>
          <w:szCs w:val="24"/>
          <w:highlight w:val="yellow"/>
          <w:lang w:val="en-US"/>
        </w:rPr>
        <w:t>SD</w:t>
      </w:r>
      <w:r w:rsidRPr="00FA2E1A">
        <w:rPr>
          <w:rFonts w:ascii="Times New Roman" w:hAnsi="Times New Roman"/>
          <w:b/>
          <w:bCs/>
          <w:iCs/>
          <w:color w:val="auto"/>
          <w:sz w:val="24"/>
          <w:szCs w:val="24"/>
          <w:highlight w:val="yellow"/>
          <w:lang w:val="en-US"/>
        </w:rPr>
        <w:t xml:space="preserve">) of FKBP5 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>methylation levels in absolute, mean-centered and ranked data for patients with BPD (n = 44) and HC (n = 44). Group differences were calculated by Mann-Whitney-U tests (</w:t>
      </w:r>
      <w:r w:rsidRPr="00FA2E1A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U, p</w:t>
      </w:r>
      <w:r w:rsidRPr="00FA2E1A">
        <w:rPr>
          <w:rFonts w:ascii="Times New Roman" w:hAnsi="Times New Roman"/>
          <w:b/>
          <w:sz w:val="24"/>
          <w:szCs w:val="24"/>
          <w:highlight w:val="yellow"/>
          <w:lang w:val="en-US"/>
        </w:rPr>
        <w:t>).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23AE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Style w:val="TableGrid"/>
        <w:tblW w:w="107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835"/>
        <w:gridCol w:w="834"/>
        <w:gridCol w:w="835"/>
        <w:gridCol w:w="834"/>
        <w:gridCol w:w="850"/>
        <w:gridCol w:w="794"/>
        <w:gridCol w:w="830"/>
        <w:gridCol w:w="830"/>
        <w:gridCol w:w="830"/>
        <w:gridCol w:w="830"/>
        <w:gridCol w:w="830"/>
        <w:gridCol w:w="829"/>
      </w:tblGrid>
      <w:tr w:rsidR="005B0EC6" w:rsidRPr="00BA31E1" w:rsidTr="006D0CD7">
        <w:trPr>
          <w:trHeight w:val="275"/>
        </w:trPr>
        <w:tc>
          <w:tcPr>
            <w:tcW w:w="838" w:type="dxa"/>
            <w:tcBorders>
              <w:top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CpG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absolute </w:t>
            </w: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M</w:t>
            </w: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 in %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absolute </w:t>
            </w: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SD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 xml:space="preserve">mean-centered </w:t>
            </w: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M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Mean-centered SD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Mean rank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:rsidR="005B0EC6" w:rsidRPr="00DF6F0B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DF6F0B">
              <w:rPr>
                <w:rFonts w:ascii="Times New Roman" w:hAnsi="Times New Roman"/>
                <w:b/>
                <w:bCs/>
                <w:lang w:val="en-US"/>
              </w:rPr>
              <w:t>Man</w:t>
            </w:r>
            <w:r>
              <w:rPr>
                <w:rFonts w:ascii="Times New Roman" w:hAnsi="Times New Roman"/>
                <w:b/>
                <w:bCs/>
                <w:lang w:val="en-US"/>
              </w:rPr>
              <w:t>n</w:t>
            </w:r>
            <w:r w:rsidRPr="00DF6F0B">
              <w:rPr>
                <w:rFonts w:ascii="Times New Roman" w:hAnsi="Times New Roman"/>
                <w:b/>
                <w:bCs/>
                <w:lang w:val="en-US"/>
              </w:rPr>
              <w:t>-Whitney-</w:t>
            </w:r>
            <w:r w:rsidRPr="00DF6F0B">
              <w:rPr>
                <w:rFonts w:ascii="Times New Roman" w:hAnsi="Times New Roman"/>
                <w:b/>
                <w:bCs/>
                <w:i/>
                <w:lang w:val="en-US"/>
              </w:rPr>
              <w:t>U</w:t>
            </w:r>
            <w:r w:rsidRPr="00DF6F0B">
              <w:rPr>
                <w:rFonts w:ascii="Times New Roman" w:hAnsi="Times New Roman"/>
                <w:b/>
                <w:bCs/>
                <w:lang w:val="en-US"/>
              </w:rPr>
              <w:t>-test</w:t>
            </w:r>
          </w:p>
        </w:tc>
      </w:tr>
      <w:tr w:rsidR="005B0EC6" w:rsidRPr="00BA31E1" w:rsidTr="006D0CD7">
        <w:trPr>
          <w:trHeight w:val="378"/>
        </w:trPr>
        <w:tc>
          <w:tcPr>
            <w:tcW w:w="838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BPD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lang w:val="en-US"/>
              </w:rPr>
              <w:t>HC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U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B0EC6" w:rsidRPr="00BA31E1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BA31E1">
              <w:rPr>
                <w:rFonts w:ascii="Times New Roman" w:hAnsi="Times New Roman"/>
                <w:b/>
                <w:bCs/>
                <w:i/>
                <w:lang w:val="en-US"/>
              </w:rPr>
              <w:t>p</w:t>
            </w:r>
          </w:p>
        </w:tc>
      </w:tr>
      <w:tr w:rsidR="005B0EC6" w:rsidRPr="006F12B4" w:rsidTr="006D0CD7">
        <w:trPr>
          <w:trHeight w:val="667"/>
        </w:trPr>
        <w:tc>
          <w:tcPr>
            <w:tcW w:w="838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bin 1_1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86.386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86.296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3.237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3.085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0.0145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-0.014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1.030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0.981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45.06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43.94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943.5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0.837</w:t>
            </w:r>
          </w:p>
        </w:tc>
      </w:tr>
      <w:tr w:rsidR="005B0EC6" w:rsidRPr="006F12B4" w:rsidTr="006D0CD7">
        <w:trPr>
          <w:trHeight w:val="715"/>
        </w:trPr>
        <w:tc>
          <w:tcPr>
            <w:tcW w:w="838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bin 1_2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74.341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74.682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5.256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3.542</w:t>
            </w:r>
          </w:p>
        </w:tc>
        <w:tc>
          <w:tcPr>
            <w:tcW w:w="85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-0.038</w:t>
            </w:r>
          </w:p>
        </w:tc>
        <w:tc>
          <w:tcPr>
            <w:tcW w:w="79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0.038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1.179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0.794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47.30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41.70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845.0</w:t>
            </w:r>
          </w:p>
        </w:tc>
        <w:tc>
          <w:tcPr>
            <w:tcW w:w="829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0.302</w:t>
            </w:r>
          </w:p>
        </w:tc>
      </w:tr>
      <w:tr w:rsidR="005B0EC6" w:rsidRPr="006F12B4" w:rsidTr="006D0CD7">
        <w:trPr>
          <w:trHeight w:val="698"/>
        </w:trPr>
        <w:tc>
          <w:tcPr>
            <w:tcW w:w="838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bin 2_1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95.909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95.273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1.491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1.897</w:t>
            </w:r>
          </w:p>
        </w:tc>
        <w:tc>
          <w:tcPr>
            <w:tcW w:w="85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0.184</w:t>
            </w:r>
          </w:p>
        </w:tc>
        <w:tc>
          <w:tcPr>
            <w:tcW w:w="79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-0.184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0.864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1.099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48.17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40.83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806.5</w:t>
            </w:r>
          </w:p>
        </w:tc>
        <w:tc>
          <w:tcPr>
            <w:tcW w:w="829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0.169</w:t>
            </w:r>
          </w:p>
        </w:tc>
      </w:tr>
      <w:tr w:rsidR="005B0EC6" w:rsidRPr="006F12B4" w:rsidTr="006D0CD7">
        <w:trPr>
          <w:trHeight w:val="721"/>
        </w:trPr>
        <w:tc>
          <w:tcPr>
            <w:tcW w:w="838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bin 2_2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93.000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92.068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2.770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3.202</w:t>
            </w:r>
          </w:p>
        </w:tc>
        <w:tc>
          <w:tcPr>
            <w:tcW w:w="85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0.155</w:t>
            </w:r>
          </w:p>
        </w:tc>
        <w:tc>
          <w:tcPr>
            <w:tcW w:w="79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-0.155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0.919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1.063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48.31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40.69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800.5</w:t>
            </w:r>
          </w:p>
        </w:tc>
        <w:tc>
          <w:tcPr>
            <w:tcW w:w="829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0.159</w:t>
            </w:r>
          </w:p>
        </w:tc>
      </w:tr>
      <w:tr w:rsidR="005B0EC6" w:rsidRPr="006F12B4" w:rsidTr="006D0CD7">
        <w:trPr>
          <w:trHeight w:val="622"/>
        </w:trPr>
        <w:tc>
          <w:tcPr>
            <w:tcW w:w="838" w:type="dxa"/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bin 2_3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72.227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70.955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4.170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4.559</w:t>
            </w:r>
          </w:p>
        </w:tc>
        <w:tc>
          <w:tcPr>
            <w:tcW w:w="85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0.145</w:t>
            </w:r>
          </w:p>
        </w:tc>
        <w:tc>
          <w:tcPr>
            <w:tcW w:w="79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-0.145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0.950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1.038</w:t>
            </w:r>
          </w:p>
        </w:tc>
        <w:tc>
          <w:tcPr>
            <w:tcW w:w="830" w:type="dxa"/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48.03</w:t>
            </w:r>
          </w:p>
        </w:tc>
        <w:tc>
          <w:tcPr>
            <w:tcW w:w="830" w:type="dxa"/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40.97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812.5</w:t>
            </w:r>
          </w:p>
        </w:tc>
        <w:tc>
          <w:tcPr>
            <w:tcW w:w="829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0.193</w:t>
            </w:r>
          </w:p>
        </w:tc>
      </w:tr>
      <w:tr w:rsidR="005B0EC6" w:rsidRPr="006F12B4" w:rsidTr="006D0CD7">
        <w:trPr>
          <w:trHeight w:val="686"/>
        </w:trPr>
        <w:tc>
          <w:tcPr>
            <w:tcW w:w="838" w:type="dxa"/>
          </w:tcPr>
          <w:p w:rsidR="005B0EC6" w:rsidRPr="00DF6F0B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bin 1 mean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80.364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80.489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3.466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2.596</w:t>
            </w:r>
          </w:p>
        </w:tc>
        <w:tc>
          <w:tcPr>
            <w:tcW w:w="85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-0.012</w:t>
            </w:r>
          </w:p>
        </w:tc>
        <w:tc>
          <w:tcPr>
            <w:tcW w:w="79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0.012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0.889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0.697</w:t>
            </w:r>
          </w:p>
        </w:tc>
        <w:tc>
          <w:tcPr>
            <w:tcW w:w="830" w:type="dxa"/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45.36</w:t>
            </w:r>
          </w:p>
        </w:tc>
        <w:tc>
          <w:tcPr>
            <w:tcW w:w="830" w:type="dxa"/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43.64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930.0</w:t>
            </w:r>
          </w:p>
        </w:tc>
        <w:tc>
          <w:tcPr>
            <w:tcW w:w="829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0.751</w:t>
            </w:r>
          </w:p>
        </w:tc>
      </w:tr>
      <w:tr w:rsidR="005B0EC6" w:rsidRPr="006F12B4" w:rsidTr="006D0CD7">
        <w:trPr>
          <w:trHeight w:val="594"/>
        </w:trPr>
        <w:tc>
          <w:tcPr>
            <w:tcW w:w="838" w:type="dxa"/>
          </w:tcPr>
          <w:p w:rsidR="005B0EC6" w:rsidRPr="00DF6F0B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bin 2 mean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87.046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86.099</w:t>
            </w:r>
          </w:p>
        </w:tc>
        <w:tc>
          <w:tcPr>
            <w:tcW w:w="835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2.427</w:t>
            </w:r>
          </w:p>
        </w:tc>
        <w:tc>
          <w:tcPr>
            <w:tcW w:w="83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2.826</w:t>
            </w:r>
          </w:p>
        </w:tc>
        <w:tc>
          <w:tcPr>
            <w:tcW w:w="85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0.161</w:t>
            </w:r>
          </w:p>
        </w:tc>
        <w:tc>
          <w:tcPr>
            <w:tcW w:w="794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-0.161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0.777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0.926</w:t>
            </w:r>
          </w:p>
        </w:tc>
        <w:tc>
          <w:tcPr>
            <w:tcW w:w="830" w:type="dxa"/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48.80</w:t>
            </w:r>
          </w:p>
        </w:tc>
        <w:tc>
          <w:tcPr>
            <w:tcW w:w="830" w:type="dxa"/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40.20</w:t>
            </w:r>
          </w:p>
        </w:tc>
        <w:tc>
          <w:tcPr>
            <w:tcW w:w="830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779.0</w:t>
            </w:r>
          </w:p>
        </w:tc>
        <w:tc>
          <w:tcPr>
            <w:tcW w:w="829" w:type="dxa"/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0.115</w:t>
            </w:r>
          </w:p>
        </w:tc>
      </w:tr>
      <w:tr w:rsidR="005B0EC6" w:rsidRPr="006F12B4" w:rsidTr="006D0CD7">
        <w:trPr>
          <w:trHeight w:val="374"/>
        </w:trPr>
        <w:tc>
          <w:tcPr>
            <w:tcW w:w="838" w:type="dxa"/>
            <w:tcBorders>
              <w:bottom w:val="single" w:sz="4" w:space="0" w:color="auto"/>
            </w:tcBorders>
          </w:tcPr>
          <w:p w:rsidR="005B0EC6" w:rsidRPr="00DF6F0B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DF6F0B">
              <w:rPr>
                <w:rFonts w:ascii="Times New Roman" w:hAnsi="Times New Roman"/>
                <w:bCs/>
                <w:lang w:val="en-US"/>
              </w:rPr>
              <w:t>mean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84.375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83.857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2.478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2.456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0.092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-0</w:t>
            </w:r>
            <w:r w:rsidRPr="003B4F6B">
              <w:rPr>
                <w:rFonts w:ascii="Times New Roman" w:hAnsi="Times New Roman"/>
                <w:bCs/>
                <w:lang w:val="en-US"/>
              </w:rPr>
              <w:t>.092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0.728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0.756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47.41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 w:rsidRPr="003B4F6B">
              <w:rPr>
                <w:rFonts w:ascii="Times New Roman" w:hAnsi="Times New Roman"/>
                <w:bCs/>
                <w:lang w:val="en-US"/>
              </w:rPr>
              <w:t>41.59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840.0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B0EC6" w:rsidRPr="006F12B4" w:rsidRDefault="005B0EC6" w:rsidP="006D0C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0.285</w:t>
            </w:r>
          </w:p>
        </w:tc>
      </w:tr>
      <w:tr w:rsidR="005B0EC6" w:rsidRPr="006F12B4" w:rsidTr="006D0CD7">
        <w:trPr>
          <w:trHeight w:val="190"/>
        </w:trPr>
        <w:tc>
          <w:tcPr>
            <w:tcW w:w="838" w:type="dxa"/>
            <w:tcBorders>
              <w:top w:val="single" w:sz="4" w:space="0" w:color="auto"/>
            </w:tcBorders>
          </w:tcPr>
          <w:p w:rsidR="005B0EC6" w:rsidRPr="00DF6F0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B0EC6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Pr="003B4F6B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5B0EC6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5B0EC6" w:rsidRDefault="005B0EC6" w:rsidP="006D0CD7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:rsidR="005B0EC6" w:rsidRDefault="005B0EC6" w:rsidP="005B0EC6">
      <w:pPr>
        <w:spacing w:after="0" w:line="480" w:lineRule="auto"/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3F22B1" w:rsidRDefault="003F22B1">
      <w:bookmarkStart w:id="0" w:name="_GoBack"/>
      <w:bookmarkEnd w:id="0"/>
    </w:p>
    <w:sectPr w:rsidR="003F2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5A"/>
    <w:rsid w:val="00125AB2"/>
    <w:rsid w:val="003F22B1"/>
    <w:rsid w:val="005B0EC6"/>
    <w:rsid w:val="0088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0EC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EC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0EC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EC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 Akasapu</dc:creator>
  <cp:keywords/>
  <dc:description/>
  <cp:lastModifiedBy>Meenakshi Akasapu</cp:lastModifiedBy>
  <cp:revision>2</cp:revision>
  <dcterms:created xsi:type="dcterms:W3CDTF">2021-03-04T00:21:00Z</dcterms:created>
  <dcterms:modified xsi:type="dcterms:W3CDTF">2021-03-04T00:21:00Z</dcterms:modified>
</cp:coreProperties>
</file>