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2816E" w14:textId="5C45A6E9" w:rsidR="00F548F1" w:rsidRPr="008F0C64" w:rsidRDefault="00F548F1" w:rsidP="00F548F1">
      <w:pPr>
        <w:pStyle w:val="TableFigure"/>
        <w:rPr>
          <w:rFonts w:asciiTheme="majorHAnsi" w:hAnsiTheme="majorHAnsi" w:cstheme="majorHAnsi"/>
          <w:i/>
          <w:iCs/>
        </w:rPr>
      </w:pPr>
      <w:r>
        <w:rPr>
          <w:b/>
          <w:bCs/>
        </w:rPr>
        <w:t xml:space="preserve">S3 Table. </w:t>
      </w:r>
      <w:r w:rsidRPr="00F548F1">
        <w:rPr>
          <w:rFonts w:asciiTheme="majorHAnsi" w:hAnsiTheme="majorHAnsi" w:cstheme="majorHAnsi"/>
          <w:b/>
          <w:bCs/>
        </w:rPr>
        <w:t>Results of mediation analyses for psychopathy factors, alexithymia, empathy, and reappraisal in the community sample</w:t>
      </w:r>
      <w:r>
        <w:rPr>
          <w:rFonts w:asciiTheme="majorHAnsi" w:hAnsiTheme="majorHAnsi" w:cstheme="majorHAnsi"/>
          <w:b/>
          <w:bCs/>
        </w:rPr>
        <w:t>.</w:t>
      </w:r>
    </w:p>
    <w:tbl>
      <w:tblPr>
        <w:tblStyle w:val="TableGrid1"/>
        <w:tblW w:w="5000" w:type="pct"/>
        <w:tblLook w:val="04A0" w:firstRow="1" w:lastRow="0" w:firstColumn="1" w:lastColumn="0" w:noHBand="0" w:noVBand="1"/>
      </w:tblPr>
      <w:tblGrid>
        <w:gridCol w:w="1531"/>
        <w:gridCol w:w="1532"/>
        <w:gridCol w:w="1534"/>
        <w:gridCol w:w="1229"/>
        <w:gridCol w:w="1231"/>
        <w:gridCol w:w="1076"/>
        <w:gridCol w:w="1076"/>
        <w:gridCol w:w="2455"/>
        <w:gridCol w:w="1296"/>
      </w:tblGrid>
      <w:tr w:rsidR="00F548F1" w:rsidRPr="00AC1613" w14:paraId="6BCEE010" w14:textId="77777777" w:rsidTr="001F194F">
        <w:tc>
          <w:tcPr>
            <w:tcW w:w="591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C1C2F80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Independent Variable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(IV)</w:t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 xml:space="preserve"> </w:t>
            </w:r>
          </w:p>
        </w:tc>
        <w:tc>
          <w:tcPr>
            <w:tcW w:w="591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057454D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Mediating Variable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(M)</w:t>
            </w:r>
          </w:p>
        </w:tc>
        <w:tc>
          <w:tcPr>
            <w:tcW w:w="592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F0A61ED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Dependent Variables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(DV)</w:t>
            </w:r>
          </w:p>
        </w:tc>
        <w:tc>
          <w:tcPr>
            <w:tcW w:w="474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C5BC1D3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Effect of IV</w:t>
            </w: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 xml:space="preserve"> </w:t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on M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(a)</w:t>
            </w:r>
          </w:p>
        </w:tc>
        <w:tc>
          <w:tcPr>
            <w:tcW w:w="475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72797E3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Effect of M on DV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(b)</w:t>
            </w:r>
          </w:p>
        </w:tc>
        <w:tc>
          <w:tcPr>
            <w:tcW w:w="415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4FAD04F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 xml:space="preserve">Direct Effect 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(c‘)</w:t>
            </w:r>
          </w:p>
        </w:tc>
        <w:tc>
          <w:tcPr>
            <w:tcW w:w="415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5162F74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 xml:space="preserve">Total Effect 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(c)</w:t>
            </w:r>
          </w:p>
        </w:tc>
        <w:tc>
          <w:tcPr>
            <w:tcW w:w="947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F275D4B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 xml:space="preserve">Indirect effect 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 xml:space="preserve">(a)(b) </w:t>
            </w: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[</w:t>
            </w:r>
            <w:r w:rsidRPr="00AC1613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95% CI</w:t>
            </w: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]</w:t>
            </w:r>
          </w:p>
        </w:tc>
        <w:tc>
          <w:tcPr>
            <w:tcW w:w="500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432CC27" w14:textId="77777777" w:rsidR="00F548F1" w:rsidRPr="00587334" w:rsidRDefault="00F548F1" w:rsidP="001F194F">
            <w:pPr>
              <w:spacing w:before="120" w:after="120"/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</w:pPr>
            <w:r w:rsidRPr="00EA7B17"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t>Effect size</w:t>
            </w:r>
            <w:r>
              <w:rPr>
                <w:rFonts w:asciiTheme="majorHAnsi" w:hAnsiTheme="majorHAnsi" w:cstheme="majorHAnsi"/>
                <w:b/>
                <w:bCs/>
                <w:kern w:val="0"/>
                <w:lang w:val="en-US"/>
              </w:rPr>
              <w:br/>
            </w:r>
            <w:proofErr w:type="spellStart"/>
            <w:r w:rsidRPr="00587334">
              <w:rPr>
                <w:rFonts w:asciiTheme="majorHAnsi" w:hAnsiTheme="majorHAnsi" w:cstheme="majorHAnsi"/>
                <w:b/>
                <w:bCs/>
                <w:i/>
                <w:iCs/>
                <w:kern w:val="0"/>
                <w:lang w:val="en-US"/>
              </w:rPr>
              <w:t>ab</w:t>
            </w:r>
            <w:r w:rsidRPr="00587334">
              <w:rPr>
                <w:rFonts w:asciiTheme="majorHAnsi" w:hAnsiTheme="majorHAnsi" w:cstheme="majorHAnsi"/>
                <w:b/>
                <w:bCs/>
                <w:i/>
                <w:iCs/>
                <w:kern w:val="0"/>
                <w:vertAlign w:val="subscript"/>
                <w:lang w:val="en-US"/>
              </w:rPr>
              <w:t>cs</w:t>
            </w:r>
            <w:proofErr w:type="spellEnd"/>
          </w:p>
        </w:tc>
      </w:tr>
      <w:tr w:rsidR="00F548F1" w:rsidRPr="00AC1613" w14:paraId="6F57730D" w14:textId="77777777" w:rsidTr="001F194F">
        <w:trPr>
          <w:trHeight w:val="397"/>
        </w:trPr>
        <w:tc>
          <w:tcPr>
            <w:tcW w:w="591" w:type="pct"/>
            <w:vMerge w:val="restart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76B53A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 w:rsidRPr="000A3B40">
              <w:rPr>
                <w:rFonts w:asciiTheme="majorHAnsi" w:hAnsiTheme="majorHAnsi" w:cstheme="majorHAnsi"/>
                <w:kern w:val="0"/>
                <w:lang w:val="en-US"/>
              </w:rPr>
              <w:t>Meanness</w:t>
            </w:r>
          </w:p>
        </w:tc>
        <w:tc>
          <w:tcPr>
            <w:tcW w:w="591" w:type="pct"/>
            <w:vMerge w:val="restart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14:paraId="3713762B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Alexithymia</w:t>
            </w:r>
          </w:p>
        </w:tc>
        <w:tc>
          <w:tcPr>
            <w:tcW w:w="592" w:type="pct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00A93275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Empathy</w:t>
            </w:r>
          </w:p>
        </w:tc>
        <w:tc>
          <w:tcPr>
            <w:tcW w:w="474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015604" w14:textId="77777777" w:rsidR="00F548F1" w:rsidRPr="00CF105D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.435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75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4DDB68" w14:textId="77777777" w:rsidR="00F548F1" w:rsidRPr="00CF105D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–.088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415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E6DEDA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–.515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15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002244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–.553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947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2F7913" w14:textId="77777777" w:rsidR="00F548F1" w:rsidRPr="00DB12D6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–.038 [–.092; –.009]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500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4496BB" w14:textId="77777777" w:rsidR="00F548F1" w:rsidRPr="0016541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</w:rPr>
              <w:t>–.006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</w:tr>
      <w:tr w:rsidR="00F548F1" w:rsidRPr="00AC1613" w14:paraId="2B6386B0" w14:textId="77777777" w:rsidTr="001F194F">
        <w:trPr>
          <w:trHeight w:val="397"/>
        </w:trPr>
        <w:tc>
          <w:tcPr>
            <w:tcW w:w="591" w:type="pct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8E5A1F4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</w:p>
        </w:tc>
        <w:tc>
          <w:tcPr>
            <w:tcW w:w="591" w:type="pct"/>
            <w:vMerge/>
            <w:tcBorders>
              <w:left w:val="nil"/>
              <w:bottom w:val="single" w:sz="6" w:space="0" w:color="auto"/>
              <w:right w:val="nil"/>
            </w:tcBorders>
            <w:vAlign w:val="center"/>
          </w:tcPr>
          <w:p w14:paraId="6C82B43A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6D4903D0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Reappraisal</w:t>
            </w:r>
          </w:p>
        </w:tc>
        <w:tc>
          <w:tcPr>
            <w:tcW w:w="474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25242E63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.435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75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78144E20" w14:textId="77777777" w:rsidR="00F548F1" w:rsidRPr="00CF105D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–.023</w:t>
            </w:r>
            <w:r>
              <w:rPr>
                <w:rFonts w:asciiTheme="majorHAnsi" w:hAnsiTheme="majorHAnsi" w:cstheme="majorHAnsi"/>
                <w:bCs/>
                <w:kern w:val="0"/>
                <w:vertAlign w:val="superscript"/>
              </w:rPr>
              <w:t>***</w:t>
            </w:r>
          </w:p>
        </w:tc>
        <w:tc>
          <w:tcPr>
            <w:tcW w:w="415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3E060A60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–.033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15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08C8DC52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–.043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947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1CB8E84B" w14:textId="77777777" w:rsidR="00F548F1" w:rsidRPr="00DB12D6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–.010 [–.019; –.004]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</w:t>
            </w:r>
          </w:p>
        </w:tc>
        <w:tc>
          <w:tcPr>
            <w:tcW w:w="500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7CB4490E" w14:textId="77777777" w:rsidR="00F548F1" w:rsidRPr="00165411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  <w:vertAlign w:val="superscript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</w:rPr>
              <w:t>–.009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</w:t>
            </w:r>
          </w:p>
        </w:tc>
      </w:tr>
      <w:tr w:rsidR="00F548F1" w:rsidRPr="00EA7B17" w14:paraId="641990A8" w14:textId="77777777" w:rsidTr="001F194F">
        <w:trPr>
          <w:trHeight w:val="397"/>
        </w:trPr>
        <w:tc>
          <w:tcPr>
            <w:tcW w:w="591" w:type="pct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2432D74B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 w:rsidRPr="000A3B40">
              <w:rPr>
                <w:rFonts w:asciiTheme="majorHAnsi" w:hAnsiTheme="majorHAnsi" w:cstheme="majorHAnsi"/>
                <w:kern w:val="0"/>
                <w:lang w:val="en-US"/>
              </w:rPr>
              <w:t>Boldness</w:t>
            </w:r>
          </w:p>
        </w:tc>
        <w:tc>
          <w:tcPr>
            <w:tcW w:w="591" w:type="pct"/>
            <w:vMerge w:val="restart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D7A2B6A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Alexithymia</w:t>
            </w:r>
          </w:p>
        </w:tc>
        <w:tc>
          <w:tcPr>
            <w:tcW w:w="592" w:type="pct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62E0732C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Empathy</w:t>
            </w:r>
          </w:p>
        </w:tc>
        <w:tc>
          <w:tcPr>
            <w:tcW w:w="474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AF4DE1" w14:textId="77777777" w:rsidR="00F548F1" w:rsidRPr="00CF105D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–.287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75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4B83FB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–.088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415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132CD2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.101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415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AB38D9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.0126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</w:t>
            </w:r>
          </w:p>
        </w:tc>
        <w:tc>
          <w:tcPr>
            <w:tcW w:w="947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B0BE63" w14:textId="77777777" w:rsidR="00F548F1" w:rsidRPr="00DB12D6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.025 [.005; .062]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500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84C8D6" w14:textId="77777777" w:rsidR="00F548F1" w:rsidRPr="0016541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.004</w:t>
            </w:r>
            <w:r>
              <w:rPr>
                <w:rFonts w:asciiTheme="majorHAnsi" w:hAnsiTheme="majorHAnsi" w:cstheme="majorHAnsi"/>
                <w:kern w:val="0"/>
                <w:vertAlign w:val="superscript"/>
                <w:lang w:val="en-US"/>
              </w:rPr>
              <w:t>*</w:t>
            </w:r>
          </w:p>
        </w:tc>
      </w:tr>
      <w:tr w:rsidR="00F548F1" w:rsidRPr="00EA7B17" w14:paraId="6375531D" w14:textId="77777777" w:rsidTr="001F194F">
        <w:trPr>
          <w:trHeight w:val="397"/>
        </w:trPr>
        <w:tc>
          <w:tcPr>
            <w:tcW w:w="59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CF71D8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</w:p>
        </w:tc>
        <w:tc>
          <w:tcPr>
            <w:tcW w:w="591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4F4C21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65284D9A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Reappraisal</w:t>
            </w:r>
          </w:p>
        </w:tc>
        <w:tc>
          <w:tcPr>
            <w:tcW w:w="474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5635EEF3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–.287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75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6E1CD098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–.023</w:t>
            </w:r>
            <w:r>
              <w:rPr>
                <w:rFonts w:asciiTheme="majorHAnsi" w:hAnsiTheme="majorHAnsi" w:cstheme="majorHAnsi"/>
                <w:bCs/>
                <w:kern w:val="0"/>
                <w:vertAlign w:val="superscript"/>
              </w:rPr>
              <w:t>***</w:t>
            </w:r>
          </w:p>
        </w:tc>
        <w:tc>
          <w:tcPr>
            <w:tcW w:w="415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627B3BC5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.016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415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2CB0EBC7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.023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</w:t>
            </w:r>
          </w:p>
        </w:tc>
        <w:tc>
          <w:tcPr>
            <w:tcW w:w="947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1A520AC3" w14:textId="77777777" w:rsidR="00F548F1" w:rsidRPr="00DB12D6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.007 [.002; .013]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</w:t>
            </w:r>
          </w:p>
        </w:tc>
        <w:tc>
          <w:tcPr>
            <w:tcW w:w="500" w:type="pct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14:paraId="587389AB" w14:textId="77777777" w:rsidR="00F548F1" w:rsidRPr="0016541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.006</w:t>
            </w:r>
            <w:r>
              <w:rPr>
                <w:rFonts w:asciiTheme="majorHAnsi" w:hAnsiTheme="majorHAnsi" w:cstheme="majorHAnsi"/>
                <w:kern w:val="0"/>
                <w:vertAlign w:val="superscript"/>
                <w:lang w:val="en-US"/>
              </w:rPr>
              <w:t>**</w:t>
            </w:r>
          </w:p>
        </w:tc>
      </w:tr>
      <w:tr w:rsidR="00F548F1" w:rsidRPr="00EA7B17" w14:paraId="5F822663" w14:textId="77777777" w:rsidTr="001F194F">
        <w:trPr>
          <w:trHeight w:val="397"/>
        </w:trPr>
        <w:tc>
          <w:tcPr>
            <w:tcW w:w="591" w:type="pct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27027241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 w:rsidRPr="000A3B40">
              <w:rPr>
                <w:rFonts w:asciiTheme="majorHAnsi" w:hAnsiTheme="majorHAnsi" w:cstheme="majorHAnsi"/>
                <w:kern w:val="0"/>
                <w:lang w:val="en-US"/>
              </w:rPr>
              <w:t>Disinhibition</w:t>
            </w:r>
          </w:p>
        </w:tc>
        <w:tc>
          <w:tcPr>
            <w:tcW w:w="591" w:type="pct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23E5DE9D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Alexithymia</w:t>
            </w:r>
          </w:p>
        </w:tc>
        <w:tc>
          <w:tcPr>
            <w:tcW w:w="592" w:type="pct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499ECF3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Empathy</w:t>
            </w:r>
          </w:p>
        </w:tc>
        <w:tc>
          <w:tcPr>
            <w:tcW w:w="474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23FDCB" w14:textId="77777777" w:rsidR="00F548F1" w:rsidRPr="00CF105D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.563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75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CC3494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–.088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415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09F7D2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.0186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15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74F5E6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.0137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947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0A64C1" w14:textId="77777777" w:rsidR="00F548F1" w:rsidRPr="00DB12D6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–.050 [–.106; –.015]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  <w:tc>
          <w:tcPr>
            <w:tcW w:w="500" w:type="pct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C7FEAE" w14:textId="77777777" w:rsidR="00F548F1" w:rsidRPr="00165411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vertAlign w:val="superscript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</w:rPr>
              <w:t>–.007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</w:t>
            </w:r>
          </w:p>
        </w:tc>
      </w:tr>
      <w:tr w:rsidR="00F548F1" w:rsidRPr="00EA7B17" w14:paraId="1CCCD332" w14:textId="77777777" w:rsidTr="001F194F">
        <w:trPr>
          <w:trHeight w:val="397"/>
        </w:trPr>
        <w:tc>
          <w:tcPr>
            <w:tcW w:w="591" w:type="pct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1F078141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</w:p>
        </w:tc>
        <w:tc>
          <w:tcPr>
            <w:tcW w:w="591" w:type="pct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7DF6538E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6DF07096" w14:textId="77777777" w:rsidR="00F548F1" w:rsidRPr="00AC1613" w:rsidRDefault="00F548F1" w:rsidP="001F194F">
            <w:pPr>
              <w:spacing w:before="120" w:after="120"/>
              <w:rPr>
                <w:rFonts w:asciiTheme="majorHAnsi" w:hAnsiTheme="majorHAnsi" w:cstheme="majorHAnsi"/>
                <w:kern w:val="0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  <w:lang w:val="en-US"/>
              </w:rPr>
              <w:t>Reappraisal</w:t>
            </w:r>
          </w:p>
        </w:tc>
        <w:tc>
          <w:tcPr>
            <w:tcW w:w="474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3C1C0A07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.563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475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1AB978CD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–.023</w:t>
            </w:r>
            <w:r>
              <w:rPr>
                <w:rFonts w:asciiTheme="majorHAnsi" w:hAnsiTheme="majorHAnsi" w:cstheme="majorHAnsi"/>
                <w:bCs/>
                <w:kern w:val="0"/>
                <w:vertAlign w:val="superscript"/>
              </w:rPr>
              <w:t>***</w:t>
            </w:r>
          </w:p>
        </w:tc>
        <w:tc>
          <w:tcPr>
            <w:tcW w:w="415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85C042C" w14:textId="77777777" w:rsidR="00F548F1" w:rsidRPr="000F58B1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</w:rPr>
            </w:pPr>
            <w:r>
              <w:rPr>
                <w:rFonts w:asciiTheme="majorHAnsi" w:hAnsiTheme="majorHAnsi" w:cstheme="majorHAnsi"/>
                <w:bCs/>
                <w:kern w:val="0"/>
              </w:rPr>
              <w:t>.012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D18F28F" w14:textId="77777777" w:rsidR="00F548F1" w:rsidRPr="00613BB7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</w:rPr>
            </w:pPr>
            <w:r>
              <w:rPr>
                <w:rFonts w:asciiTheme="majorHAnsi" w:hAnsiTheme="majorHAnsi" w:cstheme="majorHAnsi"/>
                <w:kern w:val="0"/>
              </w:rPr>
              <w:t>–.001</w:t>
            </w:r>
          </w:p>
        </w:tc>
        <w:tc>
          <w:tcPr>
            <w:tcW w:w="947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211E4B57" w14:textId="77777777" w:rsidR="00F548F1" w:rsidRPr="00DB12D6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  <w:vertAlign w:val="superscript"/>
              </w:rPr>
            </w:pPr>
            <w:r>
              <w:rPr>
                <w:rFonts w:asciiTheme="majorHAnsi" w:hAnsiTheme="majorHAnsi" w:cstheme="majorHAnsi"/>
                <w:kern w:val="0"/>
              </w:rPr>
              <w:t>–.013 [–.025; –.006]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  <w:tc>
          <w:tcPr>
            <w:tcW w:w="500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223D17F5" w14:textId="77777777" w:rsidR="00F548F1" w:rsidRPr="00165411" w:rsidRDefault="00F548F1" w:rsidP="001F194F">
            <w:pPr>
              <w:spacing w:before="120" w:after="120"/>
              <w:rPr>
                <w:rFonts w:asciiTheme="majorHAnsi" w:hAnsiTheme="majorHAnsi" w:cstheme="majorHAnsi"/>
                <w:bCs/>
                <w:kern w:val="0"/>
                <w:vertAlign w:val="superscript"/>
                <w:lang w:val="en-US"/>
              </w:rPr>
            </w:pPr>
            <w:r>
              <w:rPr>
                <w:rFonts w:asciiTheme="majorHAnsi" w:hAnsiTheme="majorHAnsi" w:cstheme="majorHAnsi"/>
                <w:kern w:val="0"/>
              </w:rPr>
              <w:t>–.012</w:t>
            </w:r>
            <w:r>
              <w:rPr>
                <w:rFonts w:asciiTheme="majorHAnsi" w:hAnsiTheme="majorHAnsi" w:cstheme="majorHAnsi"/>
                <w:kern w:val="0"/>
                <w:vertAlign w:val="superscript"/>
              </w:rPr>
              <w:t>***</w:t>
            </w:r>
          </w:p>
        </w:tc>
      </w:tr>
    </w:tbl>
    <w:p w14:paraId="78CED9B0" w14:textId="77212F2E" w:rsidR="00F548F1" w:rsidRDefault="00F548F1" w:rsidP="00F548F1">
      <w:pPr>
        <w:pStyle w:val="TableFigure"/>
        <w:rPr>
          <w:lang w:eastAsia="en-US"/>
        </w:rPr>
      </w:pPr>
      <w:r>
        <w:rPr>
          <w:lang w:eastAsia="en-US"/>
        </w:rPr>
        <w:t>Results are presented for the community sample (</w:t>
      </w:r>
      <w:r>
        <w:rPr>
          <w:i/>
          <w:iCs/>
          <w:lang w:eastAsia="en-US"/>
        </w:rPr>
        <w:t xml:space="preserve">N </w:t>
      </w:r>
      <w:r>
        <w:rPr>
          <w:iCs/>
          <w:lang w:eastAsia="en-US"/>
        </w:rPr>
        <w:t xml:space="preserve">= 315). </w:t>
      </w:r>
      <w:r w:rsidRPr="0038559D">
        <w:rPr>
          <w:lang w:eastAsia="en-US"/>
        </w:rPr>
        <w:t>Bias</w:t>
      </w:r>
      <w:r>
        <w:rPr>
          <w:lang w:eastAsia="en-US"/>
        </w:rPr>
        <w:t>-corrected percentile bootstrap confidence intervals (</w:t>
      </w:r>
      <w:r>
        <w:rPr>
          <w:i/>
          <w:iCs/>
          <w:lang w:eastAsia="en-US"/>
        </w:rPr>
        <w:t xml:space="preserve">N </w:t>
      </w:r>
      <w:r>
        <w:rPr>
          <w:lang w:eastAsia="en-US"/>
        </w:rPr>
        <w:t>= 5000). Maximum likelihood estimator.</w:t>
      </w:r>
      <w:r w:rsidRPr="00AC1613">
        <w:rPr>
          <w:lang w:eastAsia="en-US"/>
        </w:rPr>
        <w:t xml:space="preserve"> </w:t>
      </w:r>
    </w:p>
    <w:p w14:paraId="32821B71" w14:textId="77777777" w:rsidR="00F548F1" w:rsidRPr="00AC1613" w:rsidRDefault="00F548F1" w:rsidP="00F548F1">
      <w:pPr>
        <w:pStyle w:val="TableFigure"/>
        <w:rPr>
          <w:lang w:eastAsia="en-US"/>
        </w:rPr>
      </w:pPr>
      <w:r w:rsidRPr="009F0613">
        <w:rPr>
          <w:vertAlign w:val="superscript"/>
          <w:lang w:eastAsia="en-US"/>
        </w:rPr>
        <w:t>*</w:t>
      </w:r>
      <w:r w:rsidRPr="009F0613">
        <w:rPr>
          <w:i/>
          <w:iCs/>
          <w:lang w:eastAsia="en-US"/>
        </w:rPr>
        <w:t>p</w:t>
      </w:r>
      <w:r>
        <w:rPr>
          <w:lang w:eastAsia="en-US"/>
        </w:rPr>
        <w:t xml:space="preserve"> </w:t>
      </w:r>
      <w:r w:rsidRPr="00AC1613">
        <w:rPr>
          <w:lang w:eastAsia="en-US"/>
        </w:rPr>
        <w:t>&lt;</w:t>
      </w:r>
      <w:r>
        <w:rPr>
          <w:lang w:eastAsia="en-US"/>
        </w:rPr>
        <w:t xml:space="preserve"> </w:t>
      </w:r>
      <w:r w:rsidRPr="00AC1613">
        <w:rPr>
          <w:lang w:eastAsia="en-US"/>
        </w:rPr>
        <w:t>.05</w:t>
      </w:r>
      <w:r>
        <w:rPr>
          <w:lang w:eastAsia="en-US"/>
        </w:rPr>
        <w:t>;</w:t>
      </w:r>
      <w:r w:rsidRPr="00AC1613">
        <w:rPr>
          <w:lang w:eastAsia="en-US"/>
        </w:rPr>
        <w:t xml:space="preserve"> </w:t>
      </w:r>
      <w:r w:rsidRPr="009F0613">
        <w:rPr>
          <w:vertAlign w:val="superscript"/>
          <w:lang w:eastAsia="en-US"/>
        </w:rPr>
        <w:t>**</w:t>
      </w:r>
      <w:r w:rsidRPr="009F0613">
        <w:rPr>
          <w:i/>
          <w:iCs/>
          <w:lang w:eastAsia="en-US"/>
        </w:rPr>
        <w:t>p</w:t>
      </w:r>
      <w:r>
        <w:rPr>
          <w:lang w:eastAsia="en-US"/>
        </w:rPr>
        <w:t xml:space="preserve"> </w:t>
      </w:r>
      <w:r w:rsidRPr="00AC1613">
        <w:rPr>
          <w:lang w:eastAsia="en-US"/>
        </w:rPr>
        <w:t>&lt;</w:t>
      </w:r>
      <w:r>
        <w:rPr>
          <w:lang w:eastAsia="en-US"/>
        </w:rPr>
        <w:t xml:space="preserve"> </w:t>
      </w:r>
      <w:r w:rsidRPr="00AC1613">
        <w:rPr>
          <w:lang w:eastAsia="en-US"/>
        </w:rPr>
        <w:t>.01</w:t>
      </w:r>
      <w:r>
        <w:rPr>
          <w:lang w:eastAsia="en-US"/>
        </w:rPr>
        <w:t>;</w:t>
      </w:r>
      <w:r w:rsidRPr="00AC1613">
        <w:rPr>
          <w:lang w:eastAsia="en-US"/>
        </w:rPr>
        <w:t xml:space="preserve"> </w:t>
      </w:r>
      <w:r w:rsidRPr="009F0613">
        <w:rPr>
          <w:vertAlign w:val="superscript"/>
          <w:lang w:eastAsia="en-US"/>
        </w:rPr>
        <w:t>***</w:t>
      </w:r>
      <w:r w:rsidRPr="009F0613">
        <w:rPr>
          <w:i/>
          <w:iCs/>
          <w:lang w:eastAsia="en-US"/>
        </w:rPr>
        <w:t>p</w:t>
      </w:r>
      <w:r>
        <w:rPr>
          <w:lang w:eastAsia="en-US"/>
        </w:rPr>
        <w:t xml:space="preserve"> </w:t>
      </w:r>
      <w:r w:rsidRPr="00AC1613">
        <w:rPr>
          <w:lang w:eastAsia="en-US"/>
        </w:rPr>
        <w:t>&lt;</w:t>
      </w:r>
      <w:r>
        <w:rPr>
          <w:lang w:eastAsia="en-US"/>
        </w:rPr>
        <w:t xml:space="preserve"> </w:t>
      </w:r>
      <w:r w:rsidRPr="00AC1613">
        <w:rPr>
          <w:lang w:eastAsia="en-US"/>
        </w:rPr>
        <w:t>.001.</w:t>
      </w:r>
    </w:p>
    <w:p w14:paraId="28AB96F3" w14:textId="2E371B03" w:rsidR="001F0A44" w:rsidRDefault="001F0A44" w:rsidP="00F548F1">
      <w:pPr>
        <w:ind w:firstLine="0"/>
      </w:pPr>
    </w:p>
    <w:sectPr w:rsidR="001F0A44" w:rsidSect="004F6963">
      <w:footnotePr>
        <w:pos w:val="beneathText"/>
      </w:footnotePr>
      <w:pgSz w:w="15840" w:h="12240" w:orient="landscape"/>
      <w:pgMar w:top="1440" w:right="1440" w:bottom="1440" w:left="1440" w:header="720" w:footer="720" w:gutter="0"/>
      <w:cols w:space="720"/>
      <w:titlePg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9D97D" w14:textId="77777777" w:rsidR="00C62B41" w:rsidRDefault="00C62B41">
      <w:pPr>
        <w:spacing w:line="240" w:lineRule="auto"/>
      </w:pPr>
      <w:r>
        <w:separator/>
      </w:r>
    </w:p>
    <w:p w14:paraId="64B98BE4" w14:textId="77777777" w:rsidR="00C62B41" w:rsidRDefault="00C62B41"/>
  </w:endnote>
  <w:endnote w:type="continuationSeparator" w:id="0">
    <w:p w14:paraId="3E19F208" w14:textId="77777777" w:rsidR="00C62B41" w:rsidRDefault="00C62B41">
      <w:pPr>
        <w:spacing w:line="240" w:lineRule="auto"/>
      </w:pPr>
      <w:r>
        <w:continuationSeparator/>
      </w:r>
    </w:p>
    <w:p w14:paraId="0466F9E5" w14:textId="77777777" w:rsidR="00C62B41" w:rsidRDefault="00C62B4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F8948" w14:textId="77777777" w:rsidR="00C62B41" w:rsidRDefault="00C62B41">
      <w:pPr>
        <w:spacing w:line="240" w:lineRule="auto"/>
      </w:pPr>
      <w:r>
        <w:separator/>
      </w:r>
    </w:p>
    <w:p w14:paraId="22A2530B" w14:textId="77777777" w:rsidR="00C62B41" w:rsidRDefault="00C62B41"/>
  </w:footnote>
  <w:footnote w:type="continuationSeparator" w:id="0">
    <w:p w14:paraId="09870E21" w14:textId="77777777" w:rsidR="00C62B41" w:rsidRDefault="00C62B41">
      <w:pPr>
        <w:spacing w:line="240" w:lineRule="auto"/>
      </w:pPr>
      <w:r>
        <w:continuationSeparator/>
      </w:r>
    </w:p>
    <w:p w14:paraId="1D35B52C" w14:textId="77777777" w:rsidR="00C62B41" w:rsidRDefault="00C62B4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ED08D9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D5203E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2DC96E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4D2CA3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7BCEBA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386FF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3A80F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AB0806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6E00290"/>
    <w:lvl w:ilvl="0">
      <w:start w:val="1"/>
      <w:numFmt w:val="decimal"/>
      <w:pStyle w:val="ListNumb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D6FC344C"/>
    <w:lvl w:ilvl="0">
      <w:start w:val="1"/>
      <w:numFmt w:val="bullet"/>
      <w:pStyle w:val="List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0" w15:restartNumberingAfterBreak="0">
    <w:nsid w:val="006E21C2"/>
    <w:multiLevelType w:val="hybridMultilevel"/>
    <w:tmpl w:val="7102DE24"/>
    <w:lvl w:ilvl="0" w:tplc="9A265096">
      <w:start w:val="1"/>
      <w:numFmt w:val="decimal"/>
      <w:lvlText w:val="%1."/>
      <w:lvlJc w:val="left"/>
      <w:pPr>
        <w:ind w:left="1440" w:hanging="360"/>
      </w:pPr>
    </w:lvl>
    <w:lvl w:ilvl="1" w:tplc="E1E23290">
      <w:start w:val="1"/>
      <w:numFmt w:val="decimal"/>
      <w:lvlText w:val="%2."/>
      <w:lvlJc w:val="left"/>
      <w:pPr>
        <w:ind w:left="1440" w:hanging="360"/>
      </w:pPr>
    </w:lvl>
    <w:lvl w:ilvl="2" w:tplc="2108B32A">
      <w:start w:val="1"/>
      <w:numFmt w:val="decimal"/>
      <w:lvlText w:val="%3."/>
      <w:lvlJc w:val="left"/>
      <w:pPr>
        <w:ind w:left="1440" w:hanging="360"/>
      </w:pPr>
    </w:lvl>
    <w:lvl w:ilvl="3" w:tplc="D29C24E2">
      <w:start w:val="1"/>
      <w:numFmt w:val="decimal"/>
      <w:lvlText w:val="%4."/>
      <w:lvlJc w:val="left"/>
      <w:pPr>
        <w:ind w:left="1440" w:hanging="360"/>
      </w:pPr>
    </w:lvl>
    <w:lvl w:ilvl="4" w:tplc="392CB354">
      <w:start w:val="1"/>
      <w:numFmt w:val="decimal"/>
      <w:lvlText w:val="%5."/>
      <w:lvlJc w:val="left"/>
      <w:pPr>
        <w:ind w:left="1440" w:hanging="360"/>
      </w:pPr>
    </w:lvl>
    <w:lvl w:ilvl="5" w:tplc="403A4F56">
      <w:start w:val="1"/>
      <w:numFmt w:val="decimal"/>
      <w:lvlText w:val="%6."/>
      <w:lvlJc w:val="left"/>
      <w:pPr>
        <w:ind w:left="1440" w:hanging="360"/>
      </w:pPr>
    </w:lvl>
    <w:lvl w:ilvl="6" w:tplc="ECBEEB02">
      <w:start w:val="1"/>
      <w:numFmt w:val="decimal"/>
      <w:lvlText w:val="%7."/>
      <w:lvlJc w:val="left"/>
      <w:pPr>
        <w:ind w:left="1440" w:hanging="360"/>
      </w:pPr>
    </w:lvl>
    <w:lvl w:ilvl="7" w:tplc="444A23EE">
      <w:start w:val="1"/>
      <w:numFmt w:val="decimal"/>
      <w:lvlText w:val="%8."/>
      <w:lvlJc w:val="left"/>
      <w:pPr>
        <w:ind w:left="1440" w:hanging="360"/>
      </w:pPr>
    </w:lvl>
    <w:lvl w:ilvl="8" w:tplc="EC8EC598">
      <w:start w:val="1"/>
      <w:numFmt w:val="decimal"/>
      <w:lvlText w:val="%9."/>
      <w:lvlJc w:val="left"/>
      <w:pPr>
        <w:ind w:left="1440" w:hanging="360"/>
      </w:pPr>
    </w:lvl>
  </w:abstractNum>
  <w:abstractNum w:abstractNumId="11" w15:restartNumberingAfterBreak="0">
    <w:nsid w:val="256C67DF"/>
    <w:multiLevelType w:val="hybridMultilevel"/>
    <w:tmpl w:val="9D30BEDC"/>
    <w:lvl w:ilvl="0" w:tplc="5E0EA3CE">
      <w:numFmt w:val="bullet"/>
      <w:lvlText w:val=""/>
      <w:lvlJc w:val="left"/>
      <w:pPr>
        <w:ind w:left="1080" w:hanging="360"/>
      </w:pPr>
      <w:rPr>
        <w:rFonts w:ascii="Wingdings" w:eastAsiaTheme="minorEastAsia" w:hAnsi="Wingdings" w:cstheme="minorBidi" w:hint="default"/>
      </w:rPr>
    </w:lvl>
    <w:lvl w:ilvl="1" w:tplc="2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17A51FB"/>
    <w:multiLevelType w:val="hybridMultilevel"/>
    <w:tmpl w:val="612075D8"/>
    <w:lvl w:ilvl="0" w:tplc="7B3C270C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4F72B5E"/>
    <w:multiLevelType w:val="hybridMultilevel"/>
    <w:tmpl w:val="64DEFAA2"/>
    <w:lvl w:ilvl="0" w:tplc="EF4A6FC6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A5A1099"/>
    <w:multiLevelType w:val="multilevel"/>
    <w:tmpl w:val="4268E1E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4DAE405D"/>
    <w:multiLevelType w:val="hybridMultilevel"/>
    <w:tmpl w:val="2312DB24"/>
    <w:lvl w:ilvl="0" w:tplc="F514997E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355030"/>
    <w:multiLevelType w:val="hybridMultilevel"/>
    <w:tmpl w:val="2FBC9966"/>
    <w:lvl w:ilvl="0" w:tplc="DB26EF70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4B27D0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574E16D1"/>
    <w:multiLevelType w:val="hybridMultilevel"/>
    <w:tmpl w:val="074C66E8"/>
    <w:lvl w:ilvl="0" w:tplc="375A09B2">
      <w:start w:val="1"/>
      <w:numFmt w:val="decimal"/>
      <w:lvlText w:val="%1."/>
      <w:lvlJc w:val="left"/>
      <w:pPr>
        <w:ind w:left="1440" w:hanging="360"/>
      </w:pPr>
    </w:lvl>
    <w:lvl w:ilvl="1" w:tplc="4D1A45A6">
      <w:start w:val="1"/>
      <w:numFmt w:val="decimal"/>
      <w:lvlText w:val="%2."/>
      <w:lvlJc w:val="left"/>
      <w:pPr>
        <w:ind w:left="1440" w:hanging="360"/>
      </w:pPr>
    </w:lvl>
    <w:lvl w:ilvl="2" w:tplc="42620FAE">
      <w:start w:val="1"/>
      <w:numFmt w:val="decimal"/>
      <w:lvlText w:val="%3."/>
      <w:lvlJc w:val="left"/>
      <w:pPr>
        <w:ind w:left="1440" w:hanging="360"/>
      </w:pPr>
    </w:lvl>
    <w:lvl w:ilvl="3" w:tplc="F96E7F56">
      <w:start w:val="1"/>
      <w:numFmt w:val="decimal"/>
      <w:lvlText w:val="%4."/>
      <w:lvlJc w:val="left"/>
      <w:pPr>
        <w:ind w:left="1440" w:hanging="360"/>
      </w:pPr>
    </w:lvl>
    <w:lvl w:ilvl="4" w:tplc="8C2E33E2">
      <w:start w:val="1"/>
      <w:numFmt w:val="decimal"/>
      <w:lvlText w:val="%5."/>
      <w:lvlJc w:val="left"/>
      <w:pPr>
        <w:ind w:left="1440" w:hanging="360"/>
      </w:pPr>
    </w:lvl>
    <w:lvl w:ilvl="5" w:tplc="D806F542">
      <w:start w:val="1"/>
      <w:numFmt w:val="decimal"/>
      <w:lvlText w:val="%6."/>
      <w:lvlJc w:val="left"/>
      <w:pPr>
        <w:ind w:left="1440" w:hanging="360"/>
      </w:pPr>
    </w:lvl>
    <w:lvl w:ilvl="6" w:tplc="A5C066B6">
      <w:start w:val="1"/>
      <w:numFmt w:val="decimal"/>
      <w:lvlText w:val="%7."/>
      <w:lvlJc w:val="left"/>
      <w:pPr>
        <w:ind w:left="1440" w:hanging="360"/>
      </w:pPr>
    </w:lvl>
    <w:lvl w:ilvl="7" w:tplc="AD1EEE1A">
      <w:start w:val="1"/>
      <w:numFmt w:val="decimal"/>
      <w:lvlText w:val="%8."/>
      <w:lvlJc w:val="left"/>
      <w:pPr>
        <w:ind w:left="1440" w:hanging="360"/>
      </w:pPr>
    </w:lvl>
    <w:lvl w:ilvl="8" w:tplc="08D419AC">
      <w:start w:val="1"/>
      <w:numFmt w:val="decimal"/>
      <w:lvlText w:val="%9."/>
      <w:lvlJc w:val="left"/>
      <w:pPr>
        <w:ind w:left="1440" w:hanging="360"/>
      </w:pPr>
    </w:lvl>
  </w:abstractNum>
  <w:abstractNum w:abstractNumId="19" w15:restartNumberingAfterBreak="0">
    <w:nsid w:val="583F3C1D"/>
    <w:multiLevelType w:val="hybridMultilevel"/>
    <w:tmpl w:val="59EC3DF8"/>
    <w:lvl w:ilvl="0" w:tplc="F3E09B9C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E620F1B"/>
    <w:multiLevelType w:val="multilevel"/>
    <w:tmpl w:val="484AC4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97A44E2"/>
    <w:multiLevelType w:val="hybridMultilevel"/>
    <w:tmpl w:val="0FDCE9CA"/>
    <w:lvl w:ilvl="0" w:tplc="D3F025E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702056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6E7371A0"/>
    <w:multiLevelType w:val="hybridMultilevel"/>
    <w:tmpl w:val="9E0A7638"/>
    <w:lvl w:ilvl="0" w:tplc="0DEEB72C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3740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38344D9"/>
    <w:multiLevelType w:val="hybridMultilevel"/>
    <w:tmpl w:val="D71A97F2"/>
    <w:lvl w:ilvl="0" w:tplc="334C66EC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6D33FC8"/>
    <w:multiLevelType w:val="hybridMultilevel"/>
    <w:tmpl w:val="3B6E35E4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92A19A7"/>
    <w:multiLevelType w:val="hybridMultilevel"/>
    <w:tmpl w:val="3EFEF2AC"/>
    <w:lvl w:ilvl="0" w:tplc="17A44EE6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E525E33"/>
    <w:multiLevelType w:val="hybridMultilevel"/>
    <w:tmpl w:val="A01E29EC"/>
    <w:lvl w:ilvl="0" w:tplc="B42A392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0492772">
    <w:abstractNumId w:val="9"/>
  </w:num>
  <w:num w:numId="2" w16cid:durableId="1376347860">
    <w:abstractNumId w:val="7"/>
  </w:num>
  <w:num w:numId="3" w16cid:durableId="380446373">
    <w:abstractNumId w:val="6"/>
  </w:num>
  <w:num w:numId="4" w16cid:durableId="184100876">
    <w:abstractNumId w:val="5"/>
  </w:num>
  <w:num w:numId="5" w16cid:durableId="974455659">
    <w:abstractNumId w:val="4"/>
  </w:num>
  <w:num w:numId="6" w16cid:durableId="177430925">
    <w:abstractNumId w:val="8"/>
  </w:num>
  <w:num w:numId="7" w16cid:durableId="936332289">
    <w:abstractNumId w:val="3"/>
  </w:num>
  <w:num w:numId="8" w16cid:durableId="1773551248">
    <w:abstractNumId w:val="2"/>
  </w:num>
  <w:num w:numId="9" w16cid:durableId="1864631473">
    <w:abstractNumId w:val="1"/>
  </w:num>
  <w:num w:numId="10" w16cid:durableId="235744094">
    <w:abstractNumId w:val="0"/>
  </w:num>
  <w:num w:numId="11" w16cid:durableId="1742870402">
    <w:abstractNumId w:val="9"/>
    <w:lvlOverride w:ilvl="0">
      <w:startOverride w:val="1"/>
    </w:lvlOverride>
  </w:num>
  <w:num w:numId="12" w16cid:durableId="1828747630">
    <w:abstractNumId w:val="24"/>
  </w:num>
  <w:num w:numId="13" w16cid:durableId="1381395827">
    <w:abstractNumId w:val="17"/>
  </w:num>
  <w:num w:numId="14" w16cid:durableId="1892837081">
    <w:abstractNumId w:val="14"/>
  </w:num>
  <w:num w:numId="15" w16cid:durableId="742066930">
    <w:abstractNumId w:val="22"/>
  </w:num>
  <w:num w:numId="16" w16cid:durableId="592396475">
    <w:abstractNumId w:val="27"/>
  </w:num>
  <w:num w:numId="17" w16cid:durableId="1448432133">
    <w:abstractNumId w:val="12"/>
  </w:num>
  <w:num w:numId="18" w16cid:durableId="1915814504">
    <w:abstractNumId w:val="19"/>
  </w:num>
  <w:num w:numId="19" w16cid:durableId="1817985554">
    <w:abstractNumId w:val="13"/>
  </w:num>
  <w:num w:numId="20" w16cid:durableId="1235966854">
    <w:abstractNumId w:val="26"/>
  </w:num>
  <w:num w:numId="21" w16cid:durableId="693194166">
    <w:abstractNumId w:val="23"/>
  </w:num>
  <w:num w:numId="22" w16cid:durableId="2056083517">
    <w:abstractNumId w:val="16"/>
  </w:num>
  <w:num w:numId="23" w16cid:durableId="104928488">
    <w:abstractNumId w:val="11"/>
  </w:num>
  <w:num w:numId="24" w16cid:durableId="3671549">
    <w:abstractNumId w:val="10"/>
  </w:num>
  <w:num w:numId="25" w16cid:durableId="639264807">
    <w:abstractNumId w:val="18"/>
  </w:num>
  <w:num w:numId="26" w16cid:durableId="837421878">
    <w:abstractNumId w:val="20"/>
  </w:num>
  <w:num w:numId="27" w16cid:durableId="174999944">
    <w:abstractNumId w:val="25"/>
  </w:num>
  <w:num w:numId="28" w16cid:durableId="1365473614">
    <w:abstractNumId w:val="21"/>
  </w:num>
  <w:num w:numId="29" w16cid:durableId="750467355">
    <w:abstractNumId w:val="15"/>
  </w:num>
  <w:num w:numId="30" w16cid:durableId="10820547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567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C1A"/>
    <w:rsid w:val="000001E6"/>
    <w:rsid w:val="00002E33"/>
    <w:rsid w:val="00005010"/>
    <w:rsid w:val="0000579E"/>
    <w:rsid w:val="00006F5C"/>
    <w:rsid w:val="0000742A"/>
    <w:rsid w:val="0001192F"/>
    <w:rsid w:val="00011ED0"/>
    <w:rsid w:val="00012448"/>
    <w:rsid w:val="000124F4"/>
    <w:rsid w:val="00013F35"/>
    <w:rsid w:val="0002029D"/>
    <w:rsid w:val="00022240"/>
    <w:rsid w:val="00022713"/>
    <w:rsid w:val="00022B49"/>
    <w:rsid w:val="000232D8"/>
    <w:rsid w:val="00026C88"/>
    <w:rsid w:val="00030606"/>
    <w:rsid w:val="000326EE"/>
    <w:rsid w:val="00032E50"/>
    <w:rsid w:val="00035E02"/>
    <w:rsid w:val="00036502"/>
    <w:rsid w:val="00043956"/>
    <w:rsid w:val="00050009"/>
    <w:rsid w:val="0005059A"/>
    <w:rsid w:val="000537E2"/>
    <w:rsid w:val="00056C29"/>
    <w:rsid w:val="00061116"/>
    <w:rsid w:val="00061298"/>
    <w:rsid w:val="00062BAE"/>
    <w:rsid w:val="0006311F"/>
    <w:rsid w:val="00063516"/>
    <w:rsid w:val="00065350"/>
    <w:rsid w:val="00065DC4"/>
    <w:rsid w:val="00066B47"/>
    <w:rsid w:val="00073F9B"/>
    <w:rsid w:val="00075126"/>
    <w:rsid w:val="00082B8D"/>
    <w:rsid w:val="000847ED"/>
    <w:rsid w:val="0008571D"/>
    <w:rsid w:val="00085B88"/>
    <w:rsid w:val="000860B3"/>
    <w:rsid w:val="000901A3"/>
    <w:rsid w:val="00092427"/>
    <w:rsid w:val="00093123"/>
    <w:rsid w:val="00094EC2"/>
    <w:rsid w:val="000950CF"/>
    <w:rsid w:val="00096A68"/>
    <w:rsid w:val="000A0277"/>
    <w:rsid w:val="000A1B73"/>
    <w:rsid w:val="000A23D5"/>
    <w:rsid w:val="000A2775"/>
    <w:rsid w:val="000A3B40"/>
    <w:rsid w:val="000A3F30"/>
    <w:rsid w:val="000A593F"/>
    <w:rsid w:val="000A7089"/>
    <w:rsid w:val="000B02F1"/>
    <w:rsid w:val="000B6C25"/>
    <w:rsid w:val="000B7A42"/>
    <w:rsid w:val="000D2AF4"/>
    <w:rsid w:val="000D38CC"/>
    <w:rsid w:val="000D3F41"/>
    <w:rsid w:val="000E0B4D"/>
    <w:rsid w:val="000E2368"/>
    <w:rsid w:val="000E2E74"/>
    <w:rsid w:val="000E4790"/>
    <w:rsid w:val="000E64E3"/>
    <w:rsid w:val="000F2C1A"/>
    <w:rsid w:val="000F2FAF"/>
    <w:rsid w:val="000F3887"/>
    <w:rsid w:val="000F58B1"/>
    <w:rsid w:val="000F5F38"/>
    <w:rsid w:val="001056B8"/>
    <w:rsid w:val="0011136B"/>
    <w:rsid w:val="00115211"/>
    <w:rsid w:val="001160DB"/>
    <w:rsid w:val="001206B3"/>
    <w:rsid w:val="001220D4"/>
    <w:rsid w:val="00122855"/>
    <w:rsid w:val="001242D8"/>
    <w:rsid w:val="0012547E"/>
    <w:rsid w:val="00125999"/>
    <w:rsid w:val="001329A9"/>
    <w:rsid w:val="001405C7"/>
    <w:rsid w:val="0014096F"/>
    <w:rsid w:val="001414D0"/>
    <w:rsid w:val="00142A3C"/>
    <w:rsid w:val="00143168"/>
    <w:rsid w:val="0014547C"/>
    <w:rsid w:val="0014617E"/>
    <w:rsid w:val="00146234"/>
    <w:rsid w:val="00147DFE"/>
    <w:rsid w:val="001545D0"/>
    <w:rsid w:val="00155B5C"/>
    <w:rsid w:val="0016062E"/>
    <w:rsid w:val="00162223"/>
    <w:rsid w:val="00165411"/>
    <w:rsid w:val="0016615C"/>
    <w:rsid w:val="00166F41"/>
    <w:rsid w:val="001677B9"/>
    <w:rsid w:val="00167BF1"/>
    <w:rsid w:val="001705EB"/>
    <w:rsid w:val="00171608"/>
    <w:rsid w:val="00173399"/>
    <w:rsid w:val="00174615"/>
    <w:rsid w:val="00175EC2"/>
    <w:rsid w:val="00176BDC"/>
    <w:rsid w:val="00181149"/>
    <w:rsid w:val="00186A58"/>
    <w:rsid w:val="00187621"/>
    <w:rsid w:val="001879A0"/>
    <w:rsid w:val="00187AA2"/>
    <w:rsid w:val="001958AA"/>
    <w:rsid w:val="00195CA3"/>
    <w:rsid w:val="001A04A9"/>
    <w:rsid w:val="001B1027"/>
    <w:rsid w:val="001B2119"/>
    <w:rsid w:val="001B30A7"/>
    <w:rsid w:val="001B7308"/>
    <w:rsid w:val="001C048B"/>
    <w:rsid w:val="001C1582"/>
    <w:rsid w:val="001C37F8"/>
    <w:rsid w:val="001C5721"/>
    <w:rsid w:val="001C6BF2"/>
    <w:rsid w:val="001D3630"/>
    <w:rsid w:val="001D3684"/>
    <w:rsid w:val="001D379E"/>
    <w:rsid w:val="001D5474"/>
    <w:rsid w:val="001E18E0"/>
    <w:rsid w:val="001E29EC"/>
    <w:rsid w:val="001E3367"/>
    <w:rsid w:val="001E7050"/>
    <w:rsid w:val="001E7759"/>
    <w:rsid w:val="001F0A44"/>
    <w:rsid w:val="001F260A"/>
    <w:rsid w:val="001F3206"/>
    <w:rsid w:val="001F6DBE"/>
    <w:rsid w:val="001F75AB"/>
    <w:rsid w:val="00202289"/>
    <w:rsid w:val="00204FEB"/>
    <w:rsid w:val="00205892"/>
    <w:rsid w:val="00205C0E"/>
    <w:rsid w:val="002070D7"/>
    <w:rsid w:val="00207ACE"/>
    <w:rsid w:val="00210CF6"/>
    <w:rsid w:val="00211F69"/>
    <w:rsid w:val="0021447B"/>
    <w:rsid w:val="002146FC"/>
    <w:rsid w:val="00215E22"/>
    <w:rsid w:val="00216355"/>
    <w:rsid w:val="00216C7B"/>
    <w:rsid w:val="0022003E"/>
    <w:rsid w:val="002209FF"/>
    <w:rsid w:val="00220FED"/>
    <w:rsid w:val="00221554"/>
    <w:rsid w:val="00221872"/>
    <w:rsid w:val="00221A0F"/>
    <w:rsid w:val="00222F70"/>
    <w:rsid w:val="00223D6A"/>
    <w:rsid w:val="00226475"/>
    <w:rsid w:val="0023661E"/>
    <w:rsid w:val="00236813"/>
    <w:rsid w:val="00236D51"/>
    <w:rsid w:val="00240517"/>
    <w:rsid w:val="0024239E"/>
    <w:rsid w:val="00243D97"/>
    <w:rsid w:val="00245C2A"/>
    <w:rsid w:val="00246276"/>
    <w:rsid w:val="00253E33"/>
    <w:rsid w:val="00255A71"/>
    <w:rsid w:val="0026080A"/>
    <w:rsid w:val="00261B3A"/>
    <w:rsid w:val="00261FDF"/>
    <w:rsid w:val="00263F65"/>
    <w:rsid w:val="002704C0"/>
    <w:rsid w:val="002735C3"/>
    <w:rsid w:val="0027665E"/>
    <w:rsid w:val="0028021D"/>
    <w:rsid w:val="00282E65"/>
    <w:rsid w:val="00282FF3"/>
    <w:rsid w:val="00283443"/>
    <w:rsid w:val="002835A8"/>
    <w:rsid w:val="002846D6"/>
    <w:rsid w:val="00286F95"/>
    <w:rsid w:val="00287B3B"/>
    <w:rsid w:val="00293953"/>
    <w:rsid w:val="00295731"/>
    <w:rsid w:val="00297918"/>
    <w:rsid w:val="002A007B"/>
    <w:rsid w:val="002A129F"/>
    <w:rsid w:val="002A18A1"/>
    <w:rsid w:val="002A2143"/>
    <w:rsid w:val="002A23EB"/>
    <w:rsid w:val="002A38D9"/>
    <w:rsid w:val="002A4030"/>
    <w:rsid w:val="002A59A3"/>
    <w:rsid w:val="002A705A"/>
    <w:rsid w:val="002B055F"/>
    <w:rsid w:val="002B121C"/>
    <w:rsid w:val="002B1E7F"/>
    <w:rsid w:val="002B30B4"/>
    <w:rsid w:val="002B4309"/>
    <w:rsid w:val="002B54AE"/>
    <w:rsid w:val="002B5E97"/>
    <w:rsid w:val="002C2B79"/>
    <w:rsid w:val="002C3A48"/>
    <w:rsid w:val="002C3EA1"/>
    <w:rsid w:val="002C431E"/>
    <w:rsid w:val="002C4DAA"/>
    <w:rsid w:val="002D016E"/>
    <w:rsid w:val="002D0544"/>
    <w:rsid w:val="002D17D9"/>
    <w:rsid w:val="002D3D42"/>
    <w:rsid w:val="002D42A8"/>
    <w:rsid w:val="002D6E0B"/>
    <w:rsid w:val="002D70B0"/>
    <w:rsid w:val="002E013C"/>
    <w:rsid w:val="002E09A8"/>
    <w:rsid w:val="002E10B2"/>
    <w:rsid w:val="002E2976"/>
    <w:rsid w:val="002E399B"/>
    <w:rsid w:val="002E5273"/>
    <w:rsid w:val="002E6A7B"/>
    <w:rsid w:val="0030386E"/>
    <w:rsid w:val="003042C9"/>
    <w:rsid w:val="00304DAF"/>
    <w:rsid w:val="0030564B"/>
    <w:rsid w:val="003061F2"/>
    <w:rsid w:val="0031133D"/>
    <w:rsid w:val="003254B7"/>
    <w:rsid w:val="003262AA"/>
    <w:rsid w:val="003274BF"/>
    <w:rsid w:val="0033121D"/>
    <w:rsid w:val="00332A13"/>
    <w:rsid w:val="00334351"/>
    <w:rsid w:val="00335F67"/>
    <w:rsid w:val="003368F7"/>
    <w:rsid w:val="00337070"/>
    <w:rsid w:val="00340D58"/>
    <w:rsid w:val="003427BF"/>
    <w:rsid w:val="00342BE7"/>
    <w:rsid w:val="00344F14"/>
    <w:rsid w:val="00346D5B"/>
    <w:rsid w:val="00347469"/>
    <w:rsid w:val="00352C0E"/>
    <w:rsid w:val="00352C68"/>
    <w:rsid w:val="00352E3A"/>
    <w:rsid w:val="00355DCA"/>
    <w:rsid w:val="0036652D"/>
    <w:rsid w:val="003709CF"/>
    <w:rsid w:val="003716F3"/>
    <w:rsid w:val="00373D3F"/>
    <w:rsid w:val="00374F4E"/>
    <w:rsid w:val="00375CD8"/>
    <w:rsid w:val="0038203A"/>
    <w:rsid w:val="00383514"/>
    <w:rsid w:val="00384C1A"/>
    <w:rsid w:val="0038559D"/>
    <w:rsid w:val="0038787F"/>
    <w:rsid w:val="00391F9D"/>
    <w:rsid w:val="0039230C"/>
    <w:rsid w:val="003956D7"/>
    <w:rsid w:val="003A0260"/>
    <w:rsid w:val="003A12C5"/>
    <w:rsid w:val="003A12E2"/>
    <w:rsid w:val="003A4E6D"/>
    <w:rsid w:val="003A6039"/>
    <w:rsid w:val="003A628E"/>
    <w:rsid w:val="003A6791"/>
    <w:rsid w:val="003A79B7"/>
    <w:rsid w:val="003A7BC6"/>
    <w:rsid w:val="003A7C22"/>
    <w:rsid w:val="003B3E95"/>
    <w:rsid w:val="003B465A"/>
    <w:rsid w:val="003B50D8"/>
    <w:rsid w:val="003B7835"/>
    <w:rsid w:val="003C3CF0"/>
    <w:rsid w:val="003D02D6"/>
    <w:rsid w:val="003D04BF"/>
    <w:rsid w:val="003D3077"/>
    <w:rsid w:val="003D7543"/>
    <w:rsid w:val="003E1506"/>
    <w:rsid w:val="003E346D"/>
    <w:rsid w:val="003E4D2A"/>
    <w:rsid w:val="003E53CD"/>
    <w:rsid w:val="003F0F87"/>
    <w:rsid w:val="003F12B6"/>
    <w:rsid w:val="003F5787"/>
    <w:rsid w:val="00400228"/>
    <w:rsid w:val="00400BE9"/>
    <w:rsid w:val="00400D5E"/>
    <w:rsid w:val="00403050"/>
    <w:rsid w:val="00407053"/>
    <w:rsid w:val="004070F4"/>
    <w:rsid w:val="00407399"/>
    <w:rsid w:val="00410540"/>
    <w:rsid w:val="00410FA1"/>
    <w:rsid w:val="00412E6E"/>
    <w:rsid w:val="0041692A"/>
    <w:rsid w:val="00417D6A"/>
    <w:rsid w:val="00417DA3"/>
    <w:rsid w:val="0042105B"/>
    <w:rsid w:val="00423EC2"/>
    <w:rsid w:val="004307AA"/>
    <w:rsid w:val="0043110D"/>
    <w:rsid w:val="004327E9"/>
    <w:rsid w:val="004373BE"/>
    <w:rsid w:val="0044067D"/>
    <w:rsid w:val="0044068F"/>
    <w:rsid w:val="00442C0F"/>
    <w:rsid w:val="00442D1C"/>
    <w:rsid w:val="004462F1"/>
    <w:rsid w:val="00450159"/>
    <w:rsid w:val="00452B9C"/>
    <w:rsid w:val="0045474E"/>
    <w:rsid w:val="00454E77"/>
    <w:rsid w:val="00456A2A"/>
    <w:rsid w:val="00456C1C"/>
    <w:rsid w:val="00456DB6"/>
    <w:rsid w:val="0045729C"/>
    <w:rsid w:val="0047358C"/>
    <w:rsid w:val="00474AC6"/>
    <w:rsid w:val="00474B9F"/>
    <w:rsid w:val="00474C90"/>
    <w:rsid w:val="0047761B"/>
    <w:rsid w:val="00480D2A"/>
    <w:rsid w:val="0048245F"/>
    <w:rsid w:val="00482BFF"/>
    <w:rsid w:val="0048399B"/>
    <w:rsid w:val="00485213"/>
    <w:rsid w:val="004857A6"/>
    <w:rsid w:val="00485B07"/>
    <w:rsid w:val="004867AA"/>
    <w:rsid w:val="00486C4F"/>
    <w:rsid w:val="00487E50"/>
    <w:rsid w:val="004978FD"/>
    <w:rsid w:val="004A40D5"/>
    <w:rsid w:val="004A52B4"/>
    <w:rsid w:val="004A60FC"/>
    <w:rsid w:val="004A7138"/>
    <w:rsid w:val="004A7E9C"/>
    <w:rsid w:val="004B2264"/>
    <w:rsid w:val="004B3935"/>
    <w:rsid w:val="004C0D88"/>
    <w:rsid w:val="004C1EFB"/>
    <w:rsid w:val="004C221B"/>
    <w:rsid w:val="004C2351"/>
    <w:rsid w:val="004C463D"/>
    <w:rsid w:val="004C4795"/>
    <w:rsid w:val="004C5944"/>
    <w:rsid w:val="004D3040"/>
    <w:rsid w:val="004D3F33"/>
    <w:rsid w:val="004D4E3D"/>
    <w:rsid w:val="004E5613"/>
    <w:rsid w:val="004E5F1C"/>
    <w:rsid w:val="004E64A6"/>
    <w:rsid w:val="004E6E78"/>
    <w:rsid w:val="004E7AE6"/>
    <w:rsid w:val="004F1460"/>
    <w:rsid w:val="004F17C5"/>
    <w:rsid w:val="004F19C4"/>
    <w:rsid w:val="004F3158"/>
    <w:rsid w:val="004F4395"/>
    <w:rsid w:val="004F5A71"/>
    <w:rsid w:val="004F6963"/>
    <w:rsid w:val="00501AE5"/>
    <w:rsid w:val="005032A9"/>
    <w:rsid w:val="005053BC"/>
    <w:rsid w:val="00513937"/>
    <w:rsid w:val="00516116"/>
    <w:rsid w:val="00523205"/>
    <w:rsid w:val="00532541"/>
    <w:rsid w:val="00533C06"/>
    <w:rsid w:val="0053480E"/>
    <w:rsid w:val="00534A24"/>
    <w:rsid w:val="00537013"/>
    <w:rsid w:val="005372F1"/>
    <w:rsid w:val="00540FE7"/>
    <w:rsid w:val="00542FD3"/>
    <w:rsid w:val="0054460F"/>
    <w:rsid w:val="005455F1"/>
    <w:rsid w:val="0054651B"/>
    <w:rsid w:val="00547F4F"/>
    <w:rsid w:val="005505B6"/>
    <w:rsid w:val="00550867"/>
    <w:rsid w:val="00551A02"/>
    <w:rsid w:val="00552924"/>
    <w:rsid w:val="005531FF"/>
    <w:rsid w:val="005534FA"/>
    <w:rsid w:val="00553B19"/>
    <w:rsid w:val="005540C8"/>
    <w:rsid w:val="00556D5D"/>
    <w:rsid w:val="005658C6"/>
    <w:rsid w:val="00571416"/>
    <w:rsid w:val="00571D55"/>
    <w:rsid w:val="00571FEA"/>
    <w:rsid w:val="00573A51"/>
    <w:rsid w:val="00573C2C"/>
    <w:rsid w:val="00576E15"/>
    <w:rsid w:val="005778E4"/>
    <w:rsid w:val="005833FD"/>
    <w:rsid w:val="00583AC4"/>
    <w:rsid w:val="00583C8D"/>
    <w:rsid w:val="00584524"/>
    <w:rsid w:val="00587334"/>
    <w:rsid w:val="0059029C"/>
    <w:rsid w:val="00594E7B"/>
    <w:rsid w:val="00594F5E"/>
    <w:rsid w:val="0059555B"/>
    <w:rsid w:val="005958CE"/>
    <w:rsid w:val="005A1C82"/>
    <w:rsid w:val="005A2C6E"/>
    <w:rsid w:val="005A57F6"/>
    <w:rsid w:val="005A5D67"/>
    <w:rsid w:val="005B0CB6"/>
    <w:rsid w:val="005B39E4"/>
    <w:rsid w:val="005B4DA4"/>
    <w:rsid w:val="005B7CF8"/>
    <w:rsid w:val="005C2377"/>
    <w:rsid w:val="005C322C"/>
    <w:rsid w:val="005D2F0C"/>
    <w:rsid w:val="005D3205"/>
    <w:rsid w:val="005D3A03"/>
    <w:rsid w:val="005D6C8D"/>
    <w:rsid w:val="005D726D"/>
    <w:rsid w:val="005E0FEA"/>
    <w:rsid w:val="005E184D"/>
    <w:rsid w:val="005E49D2"/>
    <w:rsid w:val="005E768F"/>
    <w:rsid w:val="005E78FF"/>
    <w:rsid w:val="005F094D"/>
    <w:rsid w:val="005F099C"/>
    <w:rsid w:val="005F20C5"/>
    <w:rsid w:val="005F2C42"/>
    <w:rsid w:val="005F47C8"/>
    <w:rsid w:val="005F6008"/>
    <w:rsid w:val="005F6A5D"/>
    <w:rsid w:val="006001D5"/>
    <w:rsid w:val="00601362"/>
    <w:rsid w:val="00601A41"/>
    <w:rsid w:val="00601FFE"/>
    <w:rsid w:val="006030A9"/>
    <w:rsid w:val="006047DA"/>
    <w:rsid w:val="006108ED"/>
    <w:rsid w:val="00613BB7"/>
    <w:rsid w:val="006151FC"/>
    <w:rsid w:val="00620510"/>
    <w:rsid w:val="00623505"/>
    <w:rsid w:val="00625A12"/>
    <w:rsid w:val="0062776E"/>
    <w:rsid w:val="00627FE3"/>
    <w:rsid w:val="00631780"/>
    <w:rsid w:val="0063184A"/>
    <w:rsid w:val="00632770"/>
    <w:rsid w:val="00633B58"/>
    <w:rsid w:val="00634084"/>
    <w:rsid w:val="006346D3"/>
    <w:rsid w:val="0063588B"/>
    <w:rsid w:val="0064065F"/>
    <w:rsid w:val="00641021"/>
    <w:rsid w:val="006426EF"/>
    <w:rsid w:val="00643B94"/>
    <w:rsid w:val="00644C4B"/>
    <w:rsid w:val="00645865"/>
    <w:rsid w:val="0064597D"/>
    <w:rsid w:val="00645B52"/>
    <w:rsid w:val="0065299C"/>
    <w:rsid w:val="00653365"/>
    <w:rsid w:val="00653524"/>
    <w:rsid w:val="00662463"/>
    <w:rsid w:val="00666275"/>
    <w:rsid w:val="00670C53"/>
    <w:rsid w:val="00670D28"/>
    <w:rsid w:val="00671F38"/>
    <w:rsid w:val="00673451"/>
    <w:rsid w:val="00675A2C"/>
    <w:rsid w:val="00691F80"/>
    <w:rsid w:val="00692E35"/>
    <w:rsid w:val="006933DE"/>
    <w:rsid w:val="006934EE"/>
    <w:rsid w:val="0069555B"/>
    <w:rsid w:val="006979F7"/>
    <w:rsid w:val="006A0509"/>
    <w:rsid w:val="006A4B42"/>
    <w:rsid w:val="006A746C"/>
    <w:rsid w:val="006A79AC"/>
    <w:rsid w:val="006C06BB"/>
    <w:rsid w:val="006C41A8"/>
    <w:rsid w:val="006C6031"/>
    <w:rsid w:val="006C782C"/>
    <w:rsid w:val="006D1CCD"/>
    <w:rsid w:val="006D4284"/>
    <w:rsid w:val="006D6D39"/>
    <w:rsid w:val="006D7DC5"/>
    <w:rsid w:val="006E1745"/>
    <w:rsid w:val="006E1EFA"/>
    <w:rsid w:val="006E268F"/>
    <w:rsid w:val="006E7EE1"/>
    <w:rsid w:val="006E7F12"/>
    <w:rsid w:val="006F3EB8"/>
    <w:rsid w:val="006F679C"/>
    <w:rsid w:val="006F7093"/>
    <w:rsid w:val="00707437"/>
    <w:rsid w:val="0070794A"/>
    <w:rsid w:val="007130D0"/>
    <w:rsid w:val="00716C87"/>
    <w:rsid w:val="007173A6"/>
    <w:rsid w:val="00717606"/>
    <w:rsid w:val="007233B6"/>
    <w:rsid w:val="00724DAA"/>
    <w:rsid w:val="007268A2"/>
    <w:rsid w:val="007315DE"/>
    <w:rsid w:val="00731B48"/>
    <w:rsid w:val="00734B5F"/>
    <w:rsid w:val="00741DB5"/>
    <w:rsid w:val="0074443D"/>
    <w:rsid w:val="007455B1"/>
    <w:rsid w:val="007467E0"/>
    <w:rsid w:val="00747BC2"/>
    <w:rsid w:val="007529DA"/>
    <w:rsid w:val="007549F5"/>
    <w:rsid w:val="00754DF9"/>
    <w:rsid w:val="00755985"/>
    <w:rsid w:val="00764662"/>
    <w:rsid w:val="00765450"/>
    <w:rsid w:val="00765A9C"/>
    <w:rsid w:val="007705BD"/>
    <w:rsid w:val="007726E8"/>
    <w:rsid w:val="00772F91"/>
    <w:rsid w:val="0077689D"/>
    <w:rsid w:val="007858DA"/>
    <w:rsid w:val="007871F8"/>
    <w:rsid w:val="00790812"/>
    <w:rsid w:val="00791256"/>
    <w:rsid w:val="007946A2"/>
    <w:rsid w:val="007A0BF9"/>
    <w:rsid w:val="007A173C"/>
    <w:rsid w:val="007A195B"/>
    <w:rsid w:val="007A5FD8"/>
    <w:rsid w:val="007B1D5E"/>
    <w:rsid w:val="007C1489"/>
    <w:rsid w:val="007C3A5D"/>
    <w:rsid w:val="007C4238"/>
    <w:rsid w:val="007C60C4"/>
    <w:rsid w:val="007C6B59"/>
    <w:rsid w:val="007D39D6"/>
    <w:rsid w:val="007D66A4"/>
    <w:rsid w:val="007E055F"/>
    <w:rsid w:val="007E448D"/>
    <w:rsid w:val="007E5033"/>
    <w:rsid w:val="007E6F4C"/>
    <w:rsid w:val="007E74AD"/>
    <w:rsid w:val="007F2316"/>
    <w:rsid w:val="007F46AF"/>
    <w:rsid w:val="008002C0"/>
    <w:rsid w:val="00804F2E"/>
    <w:rsid w:val="00806866"/>
    <w:rsid w:val="00811B6A"/>
    <w:rsid w:val="00812F42"/>
    <w:rsid w:val="00820663"/>
    <w:rsid w:val="00820CAD"/>
    <w:rsid w:val="0082150B"/>
    <w:rsid w:val="0082211F"/>
    <w:rsid w:val="008233EB"/>
    <w:rsid w:val="00826EBC"/>
    <w:rsid w:val="00827204"/>
    <w:rsid w:val="00830FF6"/>
    <w:rsid w:val="008311AC"/>
    <w:rsid w:val="008311B8"/>
    <w:rsid w:val="008331B2"/>
    <w:rsid w:val="0083569F"/>
    <w:rsid w:val="0083790C"/>
    <w:rsid w:val="00842364"/>
    <w:rsid w:val="0084420C"/>
    <w:rsid w:val="00844A72"/>
    <w:rsid w:val="00852F51"/>
    <w:rsid w:val="0085786F"/>
    <w:rsid w:val="00857A1E"/>
    <w:rsid w:val="008600D2"/>
    <w:rsid w:val="0086057D"/>
    <w:rsid w:val="00861864"/>
    <w:rsid w:val="00861DBF"/>
    <w:rsid w:val="00866120"/>
    <w:rsid w:val="00866B1B"/>
    <w:rsid w:val="008714CE"/>
    <w:rsid w:val="00877281"/>
    <w:rsid w:val="00880F87"/>
    <w:rsid w:val="00881304"/>
    <w:rsid w:val="00885172"/>
    <w:rsid w:val="008863DF"/>
    <w:rsid w:val="00886C67"/>
    <w:rsid w:val="008A1742"/>
    <w:rsid w:val="008A19DD"/>
    <w:rsid w:val="008A2805"/>
    <w:rsid w:val="008A4723"/>
    <w:rsid w:val="008A7490"/>
    <w:rsid w:val="008A7E13"/>
    <w:rsid w:val="008B1695"/>
    <w:rsid w:val="008B24CB"/>
    <w:rsid w:val="008B24FA"/>
    <w:rsid w:val="008B2850"/>
    <w:rsid w:val="008B4B5A"/>
    <w:rsid w:val="008B68DF"/>
    <w:rsid w:val="008B7777"/>
    <w:rsid w:val="008B7D03"/>
    <w:rsid w:val="008C1164"/>
    <w:rsid w:val="008C11D7"/>
    <w:rsid w:val="008C2F14"/>
    <w:rsid w:val="008C5323"/>
    <w:rsid w:val="008D060E"/>
    <w:rsid w:val="008D1A44"/>
    <w:rsid w:val="008E1444"/>
    <w:rsid w:val="008E1D27"/>
    <w:rsid w:val="008E2150"/>
    <w:rsid w:val="008E3E9D"/>
    <w:rsid w:val="008E650B"/>
    <w:rsid w:val="008E7C9C"/>
    <w:rsid w:val="008F0477"/>
    <w:rsid w:val="008F0C64"/>
    <w:rsid w:val="00902C51"/>
    <w:rsid w:val="00904840"/>
    <w:rsid w:val="00910A61"/>
    <w:rsid w:val="00912129"/>
    <w:rsid w:val="00913D86"/>
    <w:rsid w:val="00914809"/>
    <w:rsid w:val="0091538E"/>
    <w:rsid w:val="00917B42"/>
    <w:rsid w:val="0092084B"/>
    <w:rsid w:val="009209B7"/>
    <w:rsid w:val="00921338"/>
    <w:rsid w:val="00921C7B"/>
    <w:rsid w:val="00922FC9"/>
    <w:rsid w:val="00923E50"/>
    <w:rsid w:val="00924810"/>
    <w:rsid w:val="00925C40"/>
    <w:rsid w:val="00927EBA"/>
    <w:rsid w:val="00933329"/>
    <w:rsid w:val="00935ABD"/>
    <w:rsid w:val="00935DAD"/>
    <w:rsid w:val="009408AB"/>
    <w:rsid w:val="00943B01"/>
    <w:rsid w:val="00944D3D"/>
    <w:rsid w:val="009459B3"/>
    <w:rsid w:val="00946CED"/>
    <w:rsid w:val="00947D1C"/>
    <w:rsid w:val="00952A15"/>
    <w:rsid w:val="00954456"/>
    <w:rsid w:val="0095455D"/>
    <w:rsid w:val="009562D9"/>
    <w:rsid w:val="0095651C"/>
    <w:rsid w:val="009579C0"/>
    <w:rsid w:val="009612BF"/>
    <w:rsid w:val="009627F6"/>
    <w:rsid w:val="00963302"/>
    <w:rsid w:val="00970EA3"/>
    <w:rsid w:val="009714D1"/>
    <w:rsid w:val="00972133"/>
    <w:rsid w:val="009739BF"/>
    <w:rsid w:val="00974038"/>
    <w:rsid w:val="0097405B"/>
    <w:rsid w:val="00974168"/>
    <w:rsid w:val="009743B8"/>
    <w:rsid w:val="00974F1D"/>
    <w:rsid w:val="009757E2"/>
    <w:rsid w:val="00975F4C"/>
    <w:rsid w:val="009762B5"/>
    <w:rsid w:val="0097746F"/>
    <w:rsid w:val="0098593C"/>
    <w:rsid w:val="00987BAD"/>
    <w:rsid w:val="00994773"/>
    <w:rsid w:val="00997A32"/>
    <w:rsid w:val="009A03FB"/>
    <w:rsid w:val="009A0472"/>
    <w:rsid w:val="009A0728"/>
    <w:rsid w:val="009A5383"/>
    <w:rsid w:val="009A639A"/>
    <w:rsid w:val="009A6A3B"/>
    <w:rsid w:val="009B168E"/>
    <w:rsid w:val="009B21BF"/>
    <w:rsid w:val="009B4636"/>
    <w:rsid w:val="009C01E6"/>
    <w:rsid w:val="009C1136"/>
    <w:rsid w:val="009C2836"/>
    <w:rsid w:val="009C3444"/>
    <w:rsid w:val="009C5078"/>
    <w:rsid w:val="009C64EC"/>
    <w:rsid w:val="009C7310"/>
    <w:rsid w:val="009D1516"/>
    <w:rsid w:val="009D2FB3"/>
    <w:rsid w:val="009D6BC7"/>
    <w:rsid w:val="009D6FD9"/>
    <w:rsid w:val="009E2EDB"/>
    <w:rsid w:val="009E631F"/>
    <w:rsid w:val="009E6C32"/>
    <w:rsid w:val="009E753A"/>
    <w:rsid w:val="009F0613"/>
    <w:rsid w:val="009F1C6C"/>
    <w:rsid w:val="009F5845"/>
    <w:rsid w:val="009F70A9"/>
    <w:rsid w:val="009F7982"/>
    <w:rsid w:val="00A01814"/>
    <w:rsid w:val="00A02CB0"/>
    <w:rsid w:val="00A064F7"/>
    <w:rsid w:val="00A10AD9"/>
    <w:rsid w:val="00A1159F"/>
    <w:rsid w:val="00A12781"/>
    <w:rsid w:val="00A127FA"/>
    <w:rsid w:val="00A13407"/>
    <w:rsid w:val="00A1638A"/>
    <w:rsid w:val="00A2126D"/>
    <w:rsid w:val="00A218D7"/>
    <w:rsid w:val="00A22414"/>
    <w:rsid w:val="00A231C5"/>
    <w:rsid w:val="00A24673"/>
    <w:rsid w:val="00A24C93"/>
    <w:rsid w:val="00A25D75"/>
    <w:rsid w:val="00A276FC"/>
    <w:rsid w:val="00A338C5"/>
    <w:rsid w:val="00A34895"/>
    <w:rsid w:val="00A367FF"/>
    <w:rsid w:val="00A47AB7"/>
    <w:rsid w:val="00A51EFE"/>
    <w:rsid w:val="00A54FB6"/>
    <w:rsid w:val="00A55664"/>
    <w:rsid w:val="00A562B4"/>
    <w:rsid w:val="00A56490"/>
    <w:rsid w:val="00A57D2C"/>
    <w:rsid w:val="00A6008D"/>
    <w:rsid w:val="00A60DFB"/>
    <w:rsid w:val="00A612FD"/>
    <w:rsid w:val="00A639D0"/>
    <w:rsid w:val="00A64E52"/>
    <w:rsid w:val="00A710D4"/>
    <w:rsid w:val="00A73D8B"/>
    <w:rsid w:val="00A741DC"/>
    <w:rsid w:val="00A74F8C"/>
    <w:rsid w:val="00A77F1C"/>
    <w:rsid w:val="00A82DB5"/>
    <w:rsid w:val="00A85509"/>
    <w:rsid w:val="00A9131C"/>
    <w:rsid w:val="00A926E0"/>
    <w:rsid w:val="00A92CC5"/>
    <w:rsid w:val="00A94D8B"/>
    <w:rsid w:val="00AA33A9"/>
    <w:rsid w:val="00AA69AC"/>
    <w:rsid w:val="00AB009B"/>
    <w:rsid w:val="00AC14A7"/>
    <w:rsid w:val="00AC1613"/>
    <w:rsid w:val="00AC1EDC"/>
    <w:rsid w:val="00AC4637"/>
    <w:rsid w:val="00AC4AEF"/>
    <w:rsid w:val="00AC547B"/>
    <w:rsid w:val="00AC5F68"/>
    <w:rsid w:val="00AD0D8B"/>
    <w:rsid w:val="00AD0DAD"/>
    <w:rsid w:val="00AD283A"/>
    <w:rsid w:val="00AD3CD3"/>
    <w:rsid w:val="00AD460B"/>
    <w:rsid w:val="00AD5EAF"/>
    <w:rsid w:val="00AD68C9"/>
    <w:rsid w:val="00AD7ACB"/>
    <w:rsid w:val="00AE0977"/>
    <w:rsid w:val="00AE22CA"/>
    <w:rsid w:val="00AE363C"/>
    <w:rsid w:val="00AE37CD"/>
    <w:rsid w:val="00AE5726"/>
    <w:rsid w:val="00AE67E0"/>
    <w:rsid w:val="00AE7226"/>
    <w:rsid w:val="00AF20F5"/>
    <w:rsid w:val="00AF2E70"/>
    <w:rsid w:val="00AF3F9E"/>
    <w:rsid w:val="00AF43A9"/>
    <w:rsid w:val="00AF5613"/>
    <w:rsid w:val="00B004D6"/>
    <w:rsid w:val="00B04137"/>
    <w:rsid w:val="00B05428"/>
    <w:rsid w:val="00B054C6"/>
    <w:rsid w:val="00B06AF7"/>
    <w:rsid w:val="00B06F41"/>
    <w:rsid w:val="00B072DD"/>
    <w:rsid w:val="00B11D5F"/>
    <w:rsid w:val="00B17CCD"/>
    <w:rsid w:val="00B17D2F"/>
    <w:rsid w:val="00B21039"/>
    <w:rsid w:val="00B22F91"/>
    <w:rsid w:val="00B235BA"/>
    <w:rsid w:val="00B3204F"/>
    <w:rsid w:val="00B328E2"/>
    <w:rsid w:val="00B343E2"/>
    <w:rsid w:val="00B443CE"/>
    <w:rsid w:val="00B456BD"/>
    <w:rsid w:val="00B47DC5"/>
    <w:rsid w:val="00B51A93"/>
    <w:rsid w:val="00B53C1E"/>
    <w:rsid w:val="00B57408"/>
    <w:rsid w:val="00B65B85"/>
    <w:rsid w:val="00B66582"/>
    <w:rsid w:val="00B66B79"/>
    <w:rsid w:val="00B7437F"/>
    <w:rsid w:val="00B74DC4"/>
    <w:rsid w:val="00B75643"/>
    <w:rsid w:val="00B7580D"/>
    <w:rsid w:val="00B7647C"/>
    <w:rsid w:val="00B76801"/>
    <w:rsid w:val="00B823AA"/>
    <w:rsid w:val="00B834A7"/>
    <w:rsid w:val="00B85408"/>
    <w:rsid w:val="00B8628A"/>
    <w:rsid w:val="00B87689"/>
    <w:rsid w:val="00B93B9E"/>
    <w:rsid w:val="00B94141"/>
    <w:rsid w:val="00BA08B5"/>
    <w:rsid w:val="00BA4189"/>
    <w:rsid w:val="00BA45DB"/>
    <w:rsid w:val="00BA7619"/>
    <w:rsid w:val="00BB05CB"/>
    <w:rsid w:val="00BB21B2"/>
    <w:rsid w:val="00BB23BA"/>
    <w:rsid w:val="00BB2EE3"/>
    <w:rsid w:val="00BB31BC"/>
    <w:rsid w:val="00BB40E1"/>
    <w:rsid w:val="00BB42BF"/>
    <w:rsid w:val="00BC16C7"/>
    <w:rsid w:val="00BC1896"/>
    <w:rsid w:val="00BC21E1"/>
    <w:rsid w:val="00BC4FD7"/>
    <w:rsid w:val="00BC515F"/>
    <w:rsid w:val="00BC5B30"/>
    <w:rsid w:val="00BC69E2"/>
    <w:rsid w:val="00BD0AB6"/>
    <w:rsid w:val="00BD1328"/>
    <w:rsid w:val="00BD3E1C"/>
    <w:rsid w:val="00BF3F6F"/>
    <w:rsid w:val="00BF4184"/>
    <w:rsid w:val="00BF70CB"/>
    <w:rsid w:val="00BF75DB"/>
    <w:rsid w:val="00C00F81"/>
    <w:rsid w:val="00C01482"/>
    <w:rsid w:val="00C03578"/>
    <w:rsid w:val="00C0601E"/>
    <w:rsid w:val="00C07C70"/>
    <w:rsid w:val="00C1088D"/>
    <w:rsid w:val="00C138B8"/>
    <w:rsid w:val="00C20B4A"/>
    <w:rsid w:val="00C219BA"/>
    <w:rsid w:val="00C223DA"/>
    <w:rsid w:val="00C265BD"/>
    <w:rsid w:val="00C31546"/>
    <w:rsid w:val="00C31D30"/>
    <w:rsid w:val="00C32D33"/>
    <w:rsid w:val="00C36CD8"/>
    <w:rsid w:val="00C404FD"/>
    <w:rsid w:val="00C404FF"/>
    <w:rsid w:val="00C51F7F"/>
    <w:rsid w:val="00C52EC5"/>
    <w:rsid w:val="00C53650"/>
    <w:rsid w:val="00C5381B"/>
    <w:rsid w:val="00C56517"/>
    <w:rsid w:val="00C57C33"/>
    <w:rsid w:val="00C57E55"/>
    <w:rsid w:val="00C60692"/>
    <w:rsid w:val="00C62B41"/>
    <w:rsid w:val="00C63F4D"/>
    <w:rsid w:val="00C64084"/>
    <w:rsid w:val="00C65CFE"/>
    <w:rsid w:val="00C65E5F"/>
    <w:rsid w:val="00C67C9E"/>
    <w:rsid w:val="00C710F8"/>
    <w:rsid w:val="00C717BE"/>
    <w:rsid w:val="00C74487"/>
    <w:rsid w:val="00C75ABC"/>
    <w:rsid w:val="00C7744F"/>
    <w:rsid w:val="00C83523"/>
    <w:rsid w:val="00C8704F"/>
    <w:rsid w:val="00C87D1A"/>
    <w:rsid w:val="00C934B3"/>
    <w:rsid w:val="00C979AC"/>
    <w:rsid w:val="00CA23BE"/>
    <w:rsid w:val="00CA380C"/>
    <w:rsid w:val="00CA4564"/>
    <w:rsid w:val="00CA74DB"/>
    <w:rsid w:val="00CB1AD1"/>
    <w:rsid w:val="00CB2A5F"/>
    <w:rsid w:val="00CB4AA5"/>
    <w:rsid w:val="00CB513E"/>
    <w:rsid w:val="00CB563A"/>
    <w:rsid w:val="00CB6137"/>
    <w:rsid w:val="00CC1683"/>
    <w:rsid w:val="00CC1C55"/>
    <w:rsid w:val="00CC23DD"/>
    <w:rsid w:val="00CC48D9"/>
    <w:rsid w:val="00CD02D7"/>
    <w:rsid w:val="00CD05B4"/>
    <w:rsid w:val="00CD0619"/>
    <w:rsid w:val="00CD255A"/>
    <w:rsid w:val="00CD6210"/>
    <w:rsid w:val="00CD6E39"/>
    <w:rsid w:val="00CE1410"/>
    <w:rsid w:val="00CE344E"/>
    <w:rsid w:val="00CE461B"/>
    <w:rsid w:val="00CE49AB"/>
    <w:rsid w:val="00CE51D8"/>
    <w:rsid w:val="00CE75FD"/>
    <w:rsid w:val="00CF105D"/>
    <w:rsid w:val="00CF4495"/>
    <w:rsid w:val="00CF5A8A"/>
    <w:rsid w:val="00CF6419"/>
    <w:rsid w:val="00CF6E91"/>
    <w:rsid w:val="00CF7EC3"/>
    <w:rsid w:val="00D0390A"/>
    <w:rsid w:val="00D0526F"/>
    <w:rsid w:val="00D05CC9"/>
    <w:rsid w:val="00D07850"/>
    <w:rsid w:val="00D1051B"/>
    <w:rsid w:val="00D1189B"/>
    <w:rsid w:val="00D118B5"/>
    <w:rsid w:val="00D13369"/>
    <w:rsid w:val="00D161C7"/>
    <w:rsid w:val="00D171FB"/>
    <w:rsid w:val="00D21367"/>
    <w:rsid w:val="00D217EF"/>
    <w:rsid w:val="00D222F6"/>
    <w:rsid w:val="00D22ED8"/>
    <w:rsid w:val="00D24F06"/>
    <w:rsid w:val="00D257C1"/>
    <w:rsid w:val="00D33AC0"/>
    <w:rsid w:val="00D3650A"/>
    <w:rsid w:val="00D367C5"/>
    <w:rsid w:val="00D368AD"/>
    <w:rsid w:val="00D36B9E"/>
    <w:rsid w:val="00D37C7D"/>
    <w:rsid w:val="00D4059F"/>
    <w:rsid w:val="00D40632"/>
    <w:rsid w:val="00D41D1F"/>
    <w:rsid w:val="00D4376C"/>
    <w:rsid w:val="00D453FA"/>
    <w:rsid w:val="00D510CA"/>
    <w:rsid w:val="00D51863"/>
    <w:rsid w:val="00D52DDD"/>
    <w:rsid w:val="00D55702"/>
    <w:rsid w:val="00D71B7E"/>
    <w:rsid w:val="00D7210D"/>
    <w:rsid w:val="00D72B22"/>
    <w:rsid w:val="00D75485"/>
    <w:rsid w:val="00D76CC7"/>
    <w:rsid w:val="00D771BB"/>
    <w:rsid w:val="00D85B68"/>
    <w:rsid w:val="00D86C55"/>
    <w:rsid w:val="00D90DA4"/>
    <w:rsid w:val="00D91C06"/>
    <w:rsid w:val="00D958C2"/>
    <w:rsid w:val="00D974F4"/>
    <w:rsid w:val="00D977F6"/>
    <w:rsid w:val="00D97D52"/>
    <w:rsid w:val="00DA2F11"/>
    <w:rsid w:val="00DA516D"/>
    <w:rsid w:val="00DA70C9"/>
    <w:rsid w:val="00DA712C"/>
    <w:rsid w:val="00DB0F18"/>
    <w:rsid w:val="00DB12D6"/>
    <w:rsid w:val="00DB1C1F"/>
    <w:rsid w:val="00DB3ADA"/>
    <w:rsid w:val="00DB4A63"/>
    <w:rsid w:val="00DB616A"/>
    <w:rsid w:val="00DC09E6"/>
    <w:rsid w:val="00DC29CD"/>
    <w:rsid w:val="00DC4DB8"/>
    <w:rsid w:val="00DD0840"/>
    <w:rsid w:val="00DD2569"/>
    <w:rsid w:val="00DD46C6"/>
    <w:rsid w:val="00DD6745"/>
    <w:rsid w:val="00DD769C"/>
    <w:rsid w:val="00DE2998"/>
    <w:rsid w:val="00DE3799"/>
    <w:rsid w:val="00DE39C1"/>
    <w:rsid w:val="00DE569E"/>
    <w:rsid w:val="00DF2573"/>
    <w:rsid w:val="00DF3949"/>
    <w:rsid w:val="00E013FA"/>
    <w:rsid w:val="00E028EE"/>
    <w:rsid w:val="00E04057"/>
    <w:rsid w:val="00E05170"/>
    <w:rsid w:val="00E05A20"/>
    <w:rsid w:val="00E05F66"/>
    <w:rsid w:val="00E07225"/>
    <w:rsid w:val="00E07F50"/>
    <w:rsid w:val="00E1044A"/>
    <w:rsid w:val="00E13E96"/>
    <w:rsid w:val="00E16641"/>
    <w:rsid w:val="00E21B68"/>
    <w:rsid w:val="00E2673B"/>
    <w:rsid w:val="00E30B84"/>
    <w:rsid w:val="00E322D8"/>
    <w:rsid w:val="00E344A5"/>
    <w:rsid w:val="00E374AE"/>
    <w:rsid w:val="00E37D89"/>
    <w:rsid w:val="00E412ED"/>
    <w:rsid w:val="00E42E04"/>
    <w:rsid w:val="00E4343E"/>
    <w:rsid w:val="00E44509"/>
    <w:rsid w:val="00E4454B"/>
    <w:rsid w:val="00E54245"/>
    <w:rsid w:val="00E567CD"/>
    <w:rsid w:val="00E57368"/>
    <w:rsid w:val="00E5789E"/>
    <w:rsid w:val="00E6004D"/>
    <w:rsid w:val="00E6211C"/>
    <w:rsid w:val="00E64FA1"/>
    <w:rsid w:val="00E673CB"/>
    <w:rsid w:val="00E70E19"/>
    <w:rsid w:val="00E73507"/>
    <w:rsid w:val="00E74146"/>
    <w:rsid w:val="00E76EC1"/>
    <w:rsid w:val="00E77C92"/>
    <w:rsid w:val="00E81978"/>
    <w:rsid w:val="00E8227F"/>
    <w:rsid w:val="00E830F0"/>
    <w:rsid w:val="00E83243"/>
    <w:rsid w:val="00E864DE"/>
    <w:rsid w:val="00E870FC"/>
    <w:rsid w:val="00E94B4E"/>
    <w:rsid w:val="00E96D16"/>
    <w:rsid w:val="00EA3CCB"/>
    <w:rsid w:val="00EA3E60"/>
    <w:rsid w:val="00EA461F"/>
    <w:rsid w:val="00EA74F7"/>
    <w:rsid w:val="00EA7B17"/>
    <w:rsid w:val="00EB324B"/>
    <w:rsid w:val="00EB4A54"/>
    <w:rsid w:val="00EC0551"/>
    <w:rsid w:val="00EE03FC"/>
    <w:rsid w:val="00EE2C0E"/>
    <w:rsid w:val="00EE491C"/>
    <w:rsid w:val="00EE6D93"/>
    <w:rsid w:val="00EF2E20"/>
    <w:rsid w:val="00F02295"/>
    <w:rsid w:val="00F0245E"/>
    <w:rsid w:val="00F0278D"/>
    <w:rsid w:val="00F03B2B"/>
    <w:rsid w:val="00F05DD5"/>
    <w:rsid w:val="00F0627D"/>
    <w:rsid w:val="00F07994"/>
    <w:rsid w:val="00F07BC1"/>
    <w:rsid w:val="00F112A0"/>
    <w:rsid w:val="00F1188D"/>
    <w:rsid w:val="00F20475"/>
    <w:rsid w:val="00F2089F"/>
    <w:rsid w:val="00F21A3A"/>
    <w:rsid w:val="00F2217A"/>
    <w:rsid w:val="00F22878"/>
    <w:rsid w:val="00F253C2"/>
    <w:rsid w:val="00F32FC4"/>
    <w:rsid w:val="00F340EE"/>
    <w:rsid w:val="00F34E7B"/>
    <w:rsid w:val="00F379B7"/>
    <w:rsid w:val="00F41348"/>
    <w:rsid w:val="00F4223C"/>
    <w:rsid w:val="00F4337F"/>
    <w:rsid w:val="00F4362D"/>
    <w:rsid w:val="00F45FBA"/>
    <w:rsid w:val="00F46E01"/>
    <w:rsid w:val="00F50895"/>
    <w:rsid w:val="00F525FA"/>
    <w:rsid w:val="00F539BA"/>
    <w:rsid w:val="00F548F1"/>
    <w:rsid w:val="00F56E97"/>
    <w:rsid w:val="00F57021"/>
    <w:rsid w:val="00F57C62"/>
    <w:rsid w:val="00F601F3"/>
    <w:rsid w:val="00F632D3"/>
    <w:rsid w:val="00F647E8"/>
    <w:rsid w:val="00F66C24"/>
    <w:rsid w:val="00F70554"/>
    <w:rsid w:val="00F70816"/>
    <w:rsid w:val="00F712EE"/>
    <w:rsid w:val="00F741E3"/>
    <w:rsid w:val="00F75D6C"/>
    <w:rsid w:val="00F809C9"/>
    <w:rsid w:val="00F82480"/>
    <w:rsid w:val="00F82FCB"/>
    <w:rsid w:val="00F83382"/>
    <w:rsid w:val="00F8469B"/>
    <w:rsid w:val="00F84BB7"/>
    <w:rsid w:val="00F86F03"/>
    <w:rsid w:val="00F927C4"/>
    <w:rsid w:val="00F92891"/>
    <w:rsid w:val="00F95ED4"/>
    <w:rsid w:val="00F97DA4"/>
    <w:rsid w:val="00FA26A4"/>
    <w:rsid w:val="00FA34C2"/>
    <w:rsid w:val="00FB17E9"/>
    <w:rsid w:val="00FB5E24"/>
    <w:rsid w:val="00FB6B72"/>
    <w:rsid w:val="00FC0AB5"/>
    <w:rsid w:val="00FC11EB"/>
    <w:rsid w:val="00FC662C"/>
    <w:rsid w:val="00FC6D45"/>
    <w:rsid w:val="00FD1A3F"/>
    <w:rsid w:val="00FD1E11"/>
    <w:rsid w:val="00FD7719"/>
    <w:rsid w:val="00FE1F4E"/>
    <w:rsid w:val="00FE316A"/>
    <w:rsid w:val="00FE3901"/>
    <w:rsid w:val="00FE572F"/>
    <w:rsid w:val="00FE5F1E"/>
    <w:rsid w:val="00FF0972"/>
    <w:rsid w:val="00FF2002"/>
    <w:rsid w:val="00FF5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F2EAB55"/>
  <w15:chartTrackingRefBased/>
  <w15:docId w15:val="{7359F06A-D1B0-4C65-8563-92DC0AA1C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3" w:unhideWhenUsed="1" w:qFormat="1"/>
    <w:lsdException w:name="heading 5" w:semiHidden="1" w:uiPriority="3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8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 w:qFormat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8F1"/>
    <w:rPr>
      <w:kern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9A6A3B"/>
    <w:pPr>
      <w:keepNext/>
      <w:keepLines/>
      <w:ind w:firstLine="0"/>
      <w:jc w:val="center"/>
      <w:outlineLvl w:val="0"/>
    </w:pPr>
    <w:rPr>
      <w:rFonts w:asciiTheme="majorHAnsi" w:eastAsiaTheme="majorEastAsia" w:hAnsiTheme="majorHAnsi" w:cstheme="majorBidi"/>
      <w:b/>
      <w:bCs/>
    </w:rPr>
  </w:style>
  <w:style w:type="paragraph" w:styleId="Heading2">
    <w:name w:val="heading 2"/>
    <w:basedOn w:val="Normal"/>
    <w:next w:val="Normal"/>
    <w:link w:val="Heading2Char"/>
    <w:uiPriority w:val="4"/>
    <w:unhideWhenUsed/>
    <w:qFormat/>
    <w:rsid w:val="009A6A3B"/>
    <w:pPr>
      <w:keepNext/>
      <w:keepLines/>
      <w:ind w:firstLine="0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673451"/>
    <w:pPr>
      <w:outlineLvl w:val="2"/>
    </w:pPr>
    <w:rPr>
      <w:bCs w:val="0"/>
      <w:i/>
    </w:rPr>
  </w:style>
  <w:style w:type="paragraph" w:styleId="Heading4">
    <w:name w:val="heading 4"/>
    <w:basedOn w:val="Normal"/>
    <w:next w:val="Normal"/>
    <w:link w:val="Heading4Char"/>
    <w:uiPriority w:val="4"/>
    <w:unhideWhenUsed/>
    <w:qFormat/>
    <w:rsid w:val="00C31D30"/>
    <w:pPr>
      <w:keepNext/>
      <w:keepLines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4"/>
    <w:unhideWhenUsed/>
    <w:qFormat/>
    <w:rsid w:val="00C31D30"/>
    <w:pPr>
      <w:keepNext/>
      <w:keepLines/>
      <w:outlineLvl w:val="4"/>
    </w:pPr>
    <w:rPr>
      <w:rFonts w:asciiTheme="majorHAnsi" w:eastAsiaTheme="majorEastAsia" w:hAnsiTheme="majorHAnsi" w:cstheme="majorBidi"/>
      <w:i/>
      <w:iCs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9A6A3B"/>
    <w:pPr>
      <w:keepNext/>
      <w:keepLines/>
      <w:spacing w:before="40"/>
      <w:ind w:firstLine="0"/>
      <w:outlineLvl w:val="5"/>
    </w:pPr>
    <w:rPr>
      <w:rFonts w:asciiTheme="majorHAnsi" w:eastAsiaTheme="majorEastAsia" w:hAnsiTheme="majorHAnsi" w:cstheme="majorBidi"/>
      <w:color w:val="6E6E6E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9A6A3B"/>
    <w:pPr>
      <w:keepNext/>
      <w:keepLines/>
      <w:spacing w:before="40"/>
      <w:ind w:firstLine="0"/>
      <w:outlineLvl w:val="6"/>
    </w:pPr>
    <w:rPr>
      <w:rFonts w:asciiTheme="majorHAnsi" w:eastAsiaTheme="majorEastAsia" w:hAnsiTheme="majorHAnsi" w:cstheme="majorBidi"/>
      <w:i/>
      <w:iCs/>
      <w:color w:val="6E6E6E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9A6A3B"/>
    <w:pPr>
      <w:keepNext/>
      <w:keepLines/>
      <w:spacing w:before="40"/>
      <w:ind w:firstLine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9A6A3B"/>
    <w:pPr>
      <w:keepNext/>
      <w:keepLines/>
      <w:spacing w:before="40"/>
      <w:ind w:firstLine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Title">
    <w:name w:val="Section Title"/>
    <w:basedOn w:val="Normal"/>
    <w:uiPriority w:val="2"/>
    <w:qFormat/>
    <w:pPr>
      <w:pageBreakBefore/>
      <w:ind w:firstLine="0"/>
      <w:jc w:val="center"/>
      <w:outlineLvl w:val="0"/>
    </w:pPr>
    <w:rPr>
      <w:rFonts w:asciiTheme="majorHAnsi" w:eastAsiaTheme="majorEastAsia" w:hAnsiTheme="majorHAnsi" w:cstheme="majorBidi"/>
    </w:rPr>
  </w:style>
  <w:style w:type="paragraph" w:styleId="Header">
    <w:name w:val="header"/>
    <w:basedOn w:val="Normal"/>
    <w:link w:val="HeaderChar"/>
    <w:uiPriority w:val="99"/>
    <w:unhideWhenUsed/>
    <w:qFormat/>
    <w:pPr>
      <w:spacing w:line="240" w:lineRule="auto"/>
      <w:ind w:firstLine="0"/>
    </w:pPr>
  </w:style>
  <w:style w:type="character" w:customStyle="1" w:styleId="HeaderChar">
    <w:name w:val="Header Char"/>
    <w:basedOn w:val="DefaultParagraphFont"/>
    <w:link w:val="Header"/>
    <w:uiPriority w:val="99"/>
    <w:rPr>
      <w:kern w:val="24"/>
    </w:rPr>
  </w:style>
  <w:style w:type="character" w:styleId="Strong">
    <w:name w:val="Strong"/>
    <w:basedOn w:val="DefaultParagraphFont"/>
    <w:uiPriority w:val="22"/>
    <w:unhideWhenUsed/>
    <w:qFormat/>
    <w:rPr>
      <w:b w:val="0"/>
      <w:bCs w:val="0"/>
      <w:caps/>
      <w:smallCaps w:val="0"/>
    </w:rPr>
  </w:style>
  <w:style w:type="character" w:styleId="PlaceholderText">
    <w:name w:val="Placeholder Text"/>
    <w:basedOn w:val="DefaultParagraphFont"/>
    <w:uiPriority w:val="99"/>
    <w:semiHidden/>
    <w:rsid w:val="005D3A03"/>
    <w:rPr>
      <w:color w:val="404040" w:themeColor="text1" w:themeTint="BF"/>
    </w:rPr>
  </w:style>
  <w:style w:type="paragraph" w:styleId="NoSpacing">
    <w:name w:val="No Spacing"/>
    <w:aliases w:val="No Indent"/>
    <w:uiPriority w:val="3"/>
    <w:qFormat/>
    <w:pPr>
      <w:ind w:firstLine="0"/>
    </w:pPr>
  </w:style>
  <w:style w:type="character" w:customStyle="1" w:styleId="Heading1Char">
    <w:name w:val="Heading 1 Char"/>
    <w:basedOn w:val="DefaultParagraphFont"/>
    <w:link w:val="Heading1"/>
    <w:uiPriority w:val="4"/>
    <w:rPr>
      <w:rFonts w:asciiTheme="majorHAnsi" w:eastAsiaTheme="majorEastAsia" w:hAnsiTheme="majorHAnsi" w:cstheme="majorBidi"/>
      <w:b/>
      <w:bCs/>
      <w:kern w:val="24"/>
    </w:rPr>
  </w:style>
  <w:style w:type="character" w:customStyle="1" w:styleId="Heading2Char">
    <w:name w:val="Heading 2 Char"/>
    <w:basedOn w:val="DefaultParagraphFont"/>
    <w:link w:val="Heading2"/>
    <w:uiPriority w:val="4"/>
    <w:rPr>
      <w:rFonts w:asciiTheme="majorHAnsi" w:eastAsiaTheme="majorEastAsia" w:hAnsiTheme="majorHAnsi" w:cstheme="majorBidi"/>
      <w:b/>
      <w:bCs/>
      <w:kern w:val="24"/>
    </w:rPr>
  </w:style>
  <w:style w:type="paragraph" w:styleId="Title">
    <w:name w:val="Title"/>
    <w:basedOn w:val="Normal"/>
    <w:link w:val="TitleChar"/>
    <w:qFormat/>
    <w:pPr>
      <w:spacing w:before="2400"/>
      <w:ind w:firstLine="0"/>
      <w:contextualSpacing/>
      <w:jc w:val="center"/>
    </w:pPr>
    <w:rPr>
      <w:rFonts w:asciiTheme="majorHAnsi" w:eastAsiaTheme="majorEastAsia" w:hAnsiTheme="majorHAnsi" w:cstheme="majorBidi"/>
    </w:rPr>
  </w:style>
  <w:style w:type="character" w:customStyle="1" w:styleId="TitleChar">
    <w:name w:val="Title Char"/>
    <w:basedOn w:val="DefaultParagraphFont"/>
    <w:link w:val="Title"/>
    <w:rsid w:val="008C5323"/>
    <w:rPr>
      <w:rFonts w:asciiTheme="majorHAnsi" w:eastAsiaTheme="majorEastAsia" w:hAnsiTheme="majorHAnsi" w:cstheme="majorBidi"/>
      <w:kern w:val="24"/>
    </w:rPr>
  </w:style>
  <w:style w:type="character" w:styleId="Emphasis">
    <w:name w:val="Emphasis"/>
    <w:basedOn w:val="DefaultParagraphFont"/>
    <w:uiPriority w:val="4"/>
    <w:unhideWhenUsed/>
    <w:qFormat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4"/>
    <w:rsid w:val="00673451"/>
    <w:rPr>
      <w:rFonts w:asciiTheme="majorHAnsi" w:eastAsiaTheme="majorEastAsia" w:hAnsiTheme="majorHAnsi" w:cstheme="majorBidi"/>
      <w:b/>
      <w:i/>
      <w:kern w:val="24"/>
    </w:rPr>
  </w:style>
  <w:style w:type="character" w:customStyle="1" w:styleId="Heading4Char">
    <w:name w:val="Heading 4 Char"/>
    <w:basedOn w:val="DefaultParagraphFont"/>
    <w:link w:val="Heading4"/>
    <w:uiPriority w:val="4"/>
    <w:rsid w:val="00C31D30"/>
    <w:rPr>
      <w:rFonts w:asciiTheme="majorHAnsi" w:eastAsiaTheme="majorEastAsia" w:hAnsiTheme="majorHAnsi" w:cstheme="majorBidi"/>
      <w:b/>
      <w:bCs/>
      <w:i/>
      <w:iCs/>
      <w:kern w:val="24"/>
    </w:rPr>
  </w:style>
  <w:style w:type="character" w:customStyle="1" w:styleId="Heading5Char">
    <w:name w:val="Heading 5 Char"/>
    <w:basedOn w:val="DefaultParagraphFont"/>
    <w:link w:val="Heading5"/>
    <w:uiPriority w:val="4"/>
    <w:rsid w:val="00C31D30"/>
    <w:rPr>
      <w:rFonts w:asciiTheme="majorHAnsi" w:eastAsiaTheme="majorEastAsia" w:hAnsiTheme="majorHAnsi" w:cstheme="majorBidi"/>
      <w:i/>
      <w:iCs/>
      <w:kern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2002"/>
    <w:pPr>
      <w:spacing w:line="240" w:lineRule="auto"/>
      <w:ind w:firstLine="0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002"/>
    <w:rPr>
      <w:rFonts w:ascii="Segoe UI" w:hAnsi="Segoe UI" w:cs="Segoe UI"/>
      <w:kern w:val="24"/>
      <w:sz w:val="22"/>
      <w:szCs w:val="18"/>
    </w:rPr>
  </w:style>
  <w:style w:type="paragraph" w:styleId="Bibliography">
    <w:name w:val="Bibliography"/>
    <w:basedOn w:val="Normal"/>
    <w:next w:val="Normal"/>
    <w:uiPriority w:val="37"/>
    <w:unhideWhenUsed/>
    <w:qFormat/>
    <w:pPr>
      <w:ind w:left="720" w:hanging="720"/>
    </w:pPr>
  </w:style>
  <w:style w:type="paragraph" w:styleId="BlockText">
    <w:name w:val="Block Text"/>
    <w:basedOn w:val="Normal"/>
    <w:uiPriority w:val="99"/>
    <w:semiHidden/>
    <w:unhideWhenUsed/>
    <w:rsid w:val="009A6A3B"/>
    <w:pPr>
      <w:pBdr>
        <w:top w:val="single" w:sz="2" w:space="10" w:color="595959" w:themeColor="text1" w:themeTint="A6" w:shadow="1"/>
        <w:left w:val="single" w:sz="2" w:space="10" w:color="595959" w:themeColor="text1" w:themeTint="A6" w:shadow="1"/>
        <w:bottom w:val="single" w:sz="2" w:space="10" w:color="595959" w:themeColor="text1" w:themeTint="A6" w:shadow="1"/>
        <w:right w:val="single" w:sz="2" w:space="10" w:color="595959" w:themeColor="text1" w:themeTint="A6" w:shadow="1"/>
      </w:pBdr>
      <w:ind w:left="1152" w:right="1152" w:firstLine="0"/>
    </w:pPr>
    <w:rPr>
      <w:i/>
      <w:iCs/>
      <w:color w:val="595959" w:themeColor="text1" w:themeTint="A6"/>
    </w:rPr>
  </w:style>
  <w:style w:type="paragraph" w:styleId="BodyText">
    <w:name w:val="Body Text"/>
    <w:basedOn w:val="Normal"/>
    <w:link w:val="BodyTextChar"/>
    <w:uiPriority w:val="99"/>
    <w:semiHidden/>
    <w:unhideWhenUsed/>
    <w:pPr>
      <w:spacing w:after="120"/>
      <w:ind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kern w:val="24"/>
    </w:rPr>
  </w:style>
  <w:style w:type="paragraph" w:styleId="BodyText2">
    <w:name w:val="Body Text 2"/>
    <w:basedOn w:val="Normal"/>
    <w:link w:val="BodyText2Char"/>
    <w:uiPriority w:val="99"/>
    <w:semiHidden/>
    <w:unhideWhenUsed/>
    <w:pPr>
      <w:spacing w:after="120"/>
      <w:ind w:firstLine="0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kern w:val="24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F2002"/>
    <w:pPr>
      <w:spacing w:after="120"/>
      <w:ind w:firstLine="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F2002"/>
    <w:rPr>
      <w:kern w:val="24"/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pPr>
      <w:spacing w:after="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Pr>
      <w:kern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 w:firstLine="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kern w:val="24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pPr>
      <w:spacing w:after="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Pr>
      <w:kern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pPr>
      <w:spacing w:after="120"/>
      <w:ind w:left="360" w:firstLine="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kern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F2002"/>
    <w:pPr>
      <w:spacing w:after="120"/>
      <w:ind w:left="360" w:firstLine="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F2002"/>
    <w:rPr>
      <w:kern w:val="24"/>
      <w:sz w:val="22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F2002"/>
    <w:pPr>
      <w:spacing w:after="200" w:line="240" w:lineRule="auto"/>
      <w:ind w:firstLine="0"/>
    </w:pPr>
    <w:rPr>
      <w:i/>
      <w:iCs/>
      <w:color w:val="000000" w:themeColor="text2"/>
      <w:sz w:val="2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pPr>
      <w:spacing w:line="240" w:lineRule="auto"/>
      <w:ind w:left="4320" w:firstLine="0"/>
    </w:pPr>
  </w:style>
  <w:style w:type="character" w:customStyle="1" w:styleId="ClosingChar">
    <w:name w:val="Closing Char"/>
    <w:basedOn w:val="DefaultParagraphFont"/>
    <w:link w:val="Closing"/>
    <w:uiPriority w:val="99"/>
    <w:semiHidden/>
    <w:rPr>
      <w:kern w:val="24"/>
    </w:rPr>
  </w:style>
  <w:style w:type="paragraph" w:styleId="CommentText">
    <w:name w:val="annotation text"/>
    <w:basedOn w:val="Normal"/>
    <w:link w:val="CommentTextChar"/>
    <w:uiPriority w:val="99"/>
    <w:unhideWhenUsed/>
    <w:rsid w:val="00FF2002"/>
    <w:pPr>
      <w:spacing w:line="240" w:lineRule="auto"/>
      <w:ind w:firstLine="0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F2002"/>
    <w:rPr>
      <w:kern w:val="24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kern w:val="24"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ind w:firstLine="0"/>
    </w:pPr>
  </w:style>
  <w:style w:type="character" w:customStyle="1" w:styleId="DateChar">
    <w:name w:val="Date Char"/>
    <w:basedOn w:val="DefaultParagraphFont"/>
    <w:link w:val="Date"/>
    <w:uiPriority w:val="99"/>
    <w:semiHidden/>
    <w:rPr>
      <w:kern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F2002"/>
    <w:pPr>
      <w:spacing w:line="240" w:lineRule="auto"/>
      <w:ind w:firstLine="0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F2002"/>
    <w:rPr>
      <w:rFonts w:ascii="Segoe UI" w:hAnsi="Segoe UI" w:cs="Segoe UI"/>
      <w:kern w:val="24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pPr>
      <w:spacing w:line="240" w:lineRule="auto"/>
      <w:ind w:firstLin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Pr>
      <w:kern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F2002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F2002"/>
    <w:rPr>
      <w:kern w:val="24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pPr>
      <w:framePr w:w="7920" w:h="1980" w:hRule="exact" w:hSpace="180" w:wrap="auto" w:hAnchor="page" w:xAlign="center" w:yAlign="bottom"/>
      <w:spacing w:line="240" w:lineRule="auto"/>
      <w:ind w:left="2880" w:firstLine="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FF2002"/>
    <w:pPr>
      <w:spacing w:line="240" w:lineRule="auto"/>
      <w:ind w:firstLine="0"/>
    </w:pPr>
    <w:rPr>
      <w:rFonts w:asciiTheme="majorHAnsi" w:eastAsiaTheme="majorEastAsia" w:hAnsiTheme="majorHAnsi" w:cstheme="majorBidi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8002C0"/>
    <w:pPr>
      <w:spacing w:line="240" w:lineRule="auto"/>
      <w:ind w:firstLine="0"/>
    </w:pPr>
  </w:style>
  <w:style w:type="character" w:customStyle="1" w:styleId="FooterChar">
    <w:name w:val="Footer Char"/>
    <w:basedOn w:val="DefaultParagraphFont"/>
    <w:link w:val="Footer"/>
    <w:uiPriority w:val="99"/>
    <w:rsid w:val="008002C0"/>
    <w:rPr>
      <w:kern w:val="24"/>
    </w:rPr>
  </w:style>
  <w:style w:type="table" w:styleId="TableGrid">
    <w:name w:val="Table Grid"/>
    <w:basedOn w:val="TableNormal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color w:val="6E6E6E" w:themeColor="accent1" w:themeShade="7F"/>
      <w:kern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6E6E6E" w:themeColor="accent1" w:themeShade="7F"/>
      <w:kern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2002"/>
    <w:rPr>
      <w:rFonts w:asciiTheme="majorHAnsi" w:eastAsiaTheme="majorEastAsia" w:hAnsiTheme="majorHAnsi" w:cstheme="majorBidi"/>
      <w:color w:val="272727" w:themeColor="text1" w:themeTint="D8"/>
      <w:kern w:val="24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2002"/>
    <w:rPr>
      <w:rFonts w:asciiTheme="majorHAnsi" w:eastAsiaTheme="majorEastAsia" w:hAnsiTheme="majorHAnsi" w:cstheme="majorBidi"/>
      <w:i/>
      <w:iCs/>
      <w:color w:val="272727" w:themeColor="text1" w:themeTint="D8"/>
      <w:kern w:val="24"/>
      <w:sz w:val="22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pPr>
      <w:spacing w:line="240" w:lineRule="auto"/>
      <w:ind w:firstLin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Pr>
      <w:i/>
      <w:iCs/>
      <w:kern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F2002"/>
    <w:pPr>
      <w:spacing w:line="240" w:lineRule="auto"/>
      <w:ind w:firstLine="0"/>
    </w:pPr>
    <w:rPr>
      <w:rFonts w:ascii="Consolas" w:hAnsi="Consolas" w:cs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F2002"/>
    <w:rPr>
      <w:rFonts w:ascii="Consolas" w:hAnsi="Consolas" w:cs="Consolas"/>
      <w:kern w:val="24"/>
      <w:sz w:val="22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pPr>
      <w:spacing w:line="240" w:lineRule="auto"/>
      <w:ind w:left="240" w:firstLine="0"/>
    </w:pPr>
  </w:style>
  <w:style w:type="paragraph" w:styleId="Index2">
    <w:name w:val="index 2"/>
    <w:basedOn w:val="Normal"/>
    <w:next w:val="Normal"/>
    <w:autoRedefine/>
    <w:uiPriority w:val="99"/>
    <w:semiHidden/>
    <w:unhideWhenUsed/>
    <w:pPr>
      <w:spacing w:line="240" w:lineRule="auto"/>
      <w:ind w:left="480" w:firstLine="0"/>
    </w:pPr>
  </w:style>
  <w:style w:type="paragraph" w:styleId="Index3">
    <w:name w:val="index 3"/>
    <w:basedOn w:val="Normal"/>
    <w:next w:val="Normal"/>
    <w:autoRedefine/>
    <w:uiPriority w:val="99"/>
    <w:semiHidden/>
    <w:unhideWhenUsed/>
    <w:pPr>
      <w:spacing w:line="240" w:lineRule="auto"/>
      <w:ind w:left="720" w:firstLine="0"/>
    </w:pPr>
  </w:style>
  <w:style w:type="paragraph" w:styleId="Index4">
    <w:name w:val="index 4"/>
    <w:basedOn w:val="Normal"/>
    <w:next w:val="Normal"/>
    <w:autoRedefine/>
    <w:uiPriority w:val="99"/>
    <w:semiHidden/>
    <w:unhideWhenUsed/>
    <w:pPr>
      <w:spacing w:line="240" w:lineRule="auto"/>
      <w:ind w:left="960" w:firstLine="0"/>
    </w:pPr>
  </w:style>
  <w:style w:type="paragraph" w:styleId="Index5">
    <w:name w:val="index 5"/>
    <w:basedOn w:val="Normal"/>
    <w:next w:val="Normal"/>
    <w:autoRedefine/>
    <w:uiPriority w:val="99"/>
    <w:semiHidden/>
    <w:unhideWhenUsed/>
    <w:pPr>
      <w:spacing w:line="240" w:lineRule="auto"/>
      <w:ind w:left="1200" w:firstLine="0"/>
    </w:pPr>
  </w:style>
  <w:style w:type="paragraph" w:styleId="Index6">
    <w:name w:val="index 6"/>
    <w:basedOn w:val="Normal"/>
    <w:next w:val="Normal"/>
    <w:autoRedefine/>
    <w:uiPriority w:val="99"/>
    <w:semiHidden/>
    <w:unhideWhenUsed/>
    <w:pPr>
      <w:spacing w:line="240" w:lineRule="auto"/>
      <w:ind w:left="1440" w:firstLine="0"/>
    </w:pPr>
  </w:style>
  <w:style w:type="paragraph" w:styleId="Index7">
    <w:name w:val="index 7"/>
    <w:basedOn w:val="Normal"/>
    <w:next w:val="Normal"/>
    <w:autoRedefine/>
    <w:uiPriority w:val="99"/>
    <w:semiHidden/>
    <w:unhideWhenUsed/>
    <w:pPr>
      <w:spacing w:line="240" w:lineRule="auto"/>
      <w:ind w:left="1680" w:firstLine="0"/>
    </w:pPr>
  </w:style>
  <w:style w:type="paragraph" w:styleId="Index8">
    <w:name w:val="index 8"/>
    <w:basedOn w:val="Normal"/>
    <w:next w:val="Normal"/>
    <w:autoRedefine/>
    <w:uiPriority w:val="99"/>
    <w:semiHidden/>
    <w:unhideWhenUsed/>
    <w:pPr>
      <w:spacing w:line="240" w:lineRule="auto"/>
      <w:ind w:left="1920" w:firstLine="0"/>
    </w:pPr>
  </w:style>
  <w:style w:type="paragraph" w:styleId="Index9">
    <w:name w:val="index 9"/>
    <w:basedOn w:val="Normal"/>
    <w:next w:val="Normal"/>
    <w:autoRedefine/>
    <w:uiPriority w:val="99"/>
    <w:semiHidden/>
    <w:unhideWhenUsed/>
    <w:pPr>
      <w:spacing w:line="240" w:lineRule="auto"/>
      <w:ind w:left="2160" w:firstLine="0"/>
    </w:pPr>
  </w:style>
  <w:style w:type="paragraph" w:styleId="IndexHeading">
    <w:name w:val="index heading"/>
    <w:basedOn w:val="Normal"/>
    <w:next w:val="Index1"/>
    <w:uiPriority w:val="99"/>
    <w:semiHidden/>
    <w:unhideWhenUsed/>
    <w:pPr>
      <w:ind w:firstLine="0"/>
    </w:pPr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5D3A03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 w:firstLine="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D3A03"/>
    <w:rPr>
      <w:i/>
      <w:iCs/>
      <w:color w:val="404040" w:themeColor="text1" w:themeTint="BF"/>
      <w:kern w:val="24"/>
    </w:rPr>
  </w:style>
  <w:style w:type="paragraph" w:styleId="List">
    <w:name w:val="List"/>
    <w:basedOn w:val="Normal"/>
    <w:uiPriority w:val="99"/>
    <w:semiHidden/>
    <w:unhideWhenUsed/>
    <w:pPr>
      <w:ind w:left="360" w:firstLine="0"/>
      <w:contextualSpacing/>
    </w:pPr>
  </w:style>
  <w:style w:type="paragraph" w:styleId="List2">
    <w:name w:val="List 2"/>
    <w:basedOn w:val="Normal"/>
    <w:uiPriority w:val="99"/>
    <w:semiHidden/>
    <w:unhideWhenUsed/>
    <w:pPr>
      <w:ind w:left="720" w:firstLine="0"/>
      <w:contextualSpacing/>
    </w:pPr>
  </w:style>
  <w:style w:type="paragraph" w:styleId="List3">
    <w:name w:val="List 3"/>
    <w:basedOn w:val="Normal"/>
    <w:uiPriority w:val="99"/>
    <w:semiHidden/>
    <w:unhideWhenUsed/>
    <w:pPr>
      <w:ind w:left="1080" w:firstLine="0"/>
      <w:contextualSpacing/>
    </w:pPr>
  </w:style>
  <w:style w:type="paragraph" w:styleId="List4">
    <w:name w:val="List 4"/>
    <w:basedOn w:val="Normal"/>
    <w:uiPriority w:val="99"/>
    <w:semiHidden/>
    <w:unhideWhenUsed/>
    <w:pPr>
      <w:ind w:left="1440" w:firstLine="0"/>
      <w:contextualSpacing/>
    </w:pPr>
  </w:style>
  <w:style w:type="paragraph" w:styleId="List5">
    <w:name w:val="List 5"/>
    <w:basedOn w:val="Normal"/>
    <w:uiPriority w:val="99"/>
    <w:semiHidden/>
    <w:unhideWhenUsed/>
    <w:pPr>
      <w:ind w:left="1800" w:firstLine="0"/>
      <w:contextualSpacing/>
    </w:pPr>
  </w:style>
  <w:style w:type="paragraph" w:styleId="ListBullet">
    <w:name w:val="List Bullet"/>
    <w:basedOn w:val="Normal"/>
    <w:uiPriority w:val="9"/>
    <w:unhideWhenUsed/>
    <w:qFormat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pPr>
      <w:numPr>
        <w:numId w:val="2"/>
      </w:numPr>
      <w:ind w:firstLine="0"/>
      <w:contextualSpacing/>
    </w:pPr>
  </w:style>
  <w:style w:type="paragraph" w:styleId="ListBullet3">
    <w:name w:val="List Bullet 3"/>
    <w:basedOn w:val="Normal"/>
    <w:uiPriority w:val="99"/>
    <w:semiHidden/>
    <w:unhideWhenUsed/>
    <w:pPr>
      <w:numPr>
        <w:numId w:val="3"/>
      </w:numPr>
      <w:ind w:firstLine="0"/>
      <w:contextualSpacing/>
    </w:pPr>
  </w:style>
  <w:style w:type="paragraph" w:styleId="ListBullet4">
    <w:name w:val="List Bullet 4"/>
    <w:basedOn w:val="Normal"/>
    <w:uiPriority w:val="99"/>
    <w:semiHidden/>
    <w:unhideWhenUsed/>
    <w:pPr>
      <w:numPr>
        <w:numId w:val="4"/>
      </w:numPr>
      <w:ind w:firstLine="0"/>
      <w:contextualSpacing/>
    </w:pPr>
  </w:style>
  <w:style w:type="paragraph" w:styleId="ListBullet5">
    <w:name w:val="List Bullet 5"/>
    <w:basedOn w:val="Normal"/>
    <w:uiPriority w:val="99"/>
    <w:semiHidden/>
    <w:unhideWhenUsed/>
    <w:pPr>
      <w:numPr>
        <w:numId w:val="5"/>
      </w:numPr>
      <w:ind w:firstLine="0"/>
      <w:contextualSpacing/>
    </w:pPr>
  </w:style>
  <w:style w:type="paragraph" w:styleId="ListContinue">
    <w:name w:val="List Continue"/>
    <w:basedOn w:val="Normal"/>
    <w:uiPriority w:val="99"/>
    <w:semiHidden/>
    <w:unhideWhenUsed/>
    <w:pPr>
      <w:spacing w:after="120"/>
      <w:ind w:left="360" w:firstLine="0"/>
      <w:contextualSpacing/>
    </w:pPr>
  </w:style>
  <w:style w:type="paragraph" w:styleId="ListContinue2">
    <w:name w:val="List Continue 2"/>
    <w:basedOn w:val="Normal"/>
    <w:uiPriority w:val="99"/>
    <w:semiHidden/>
    <w:unhideWhenUsed/>
    <w:pPr>
      <w:spacing w:after="120"/>
      <w:ind w:left="720" w:firstLine="0"/>
      <w:contextualSpacing/>
    </w:pPr>
  </w:style>
  <w:style w:type="paragraph" w:styleId="ListContinue3">
    <w:name w:val="List Continue 3"/>
    <w:basedOn w:val="Normal"/>
    <w:uiPriority w:val="99"/>
    <w:semiHidden/>
    <w:unhideWhenUsed/>
    <w:pPr>
      <w:spacing w:after="120"/>
      <w:ind w:left="1080" w:firstLine="0"/>
      <w:contextualSpacing/>
    </w:pPr>
  </w:style>
  <w:style w:type="paragraph" w:styleId="ListContinue4">
    <w:name w:val="List Continue 4"/>
    <w:basedOn w:val="Normal"/>
    <w:uiPriority w:val="99"/>
    <w:semiHidden/>
    <w:unhideWhenUsed/>
    <w:pPr>
      <w:spacing w:after="120"/>
      <w:ind w:left="1440" w:firstLine="0"/>
      <w:contextualSpacing/>
    </w:pPr>
  </w:style>
  <w:style w:type="paragraph" w:styleId="ListContinue5">
    <w:name w:val="List Continue 5"/>
    <w:basedOn w:val="Normal"/>
    <w:uiPriority w:val="99"/>
    <w:semiHidden/>
    <w:unhideWhenUsed/>
    <w:pPr>
      <w:spacing w:after="120"/>
      <w:ind w:left="1800" w:firstLine="0"/>
      <w:contextualSpacing/>
    </w:pPr>
  </w:style>
  <w:style w:type="paragraph" w:styleId="ListNumber">
    <w:name w:val="List Number"/>
    <w:basedOn w:val="Normal"/>
    <w:uiPriority w:val="9"/>
    <w:unhideWhenUsed/>
    <w:qFormat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pPr>
      <w:numPr>
        <w:numId w:val="7"/>
      </w:numPr>
      <w:ind w:firstLine="0"/>
      <w:contextualSpacing/>
    </w:pPr>
  </w:style>
  <w:style w:type="paragraph" w:styleId="ListNumber3">
    <w:name w:val="List Number 3"/>
    <w:basedOn w:val="Normal"/>
    <w:uiPriority w:val="99"/>
    <w:semiHidden/>
    <w:unhideWhenUsed/>
    <w:pPr>
      <w:numPr>
        <w:numId w:val="8"/>
      </w:numPr>
      <w:ind w:firstLine="0"/>
      <w:contextualSpacing/>
    </w:pPr>
  </w:style>
  <w:style w:type="paragraph" w:styleId="ListNumber4">
    <w:name w:val="List Number 4"/>
    <w:basedOn w:val="Normal"/>
    <w:uiPriority w:val="99"/>
    <w:semiHidden/>
    <w:unhideWhenUsed/>
    <w:pPr>
      <w:numPr>
        <w:numId w:val="9"/>
      </w:numPr>
      <w:ind w:firstLine="0"/>
      <w:contextualSpacing/>
    </w:pPr>
  </w:style>
  <w:style w:type="paragraph" w:styleId="ListNumber5">
    <w:name w:val="List Number 5"/>
    <w:basedOn w:val="Normal"/>
    <w:uiPriority w:val="99"/>
    <w:semiHidden/>
    <w:unhideWhenUsed/>
    <w:pPr>
      <w:numPr>
        <w:numId w:val="10"/>
      </w:numPr>
      <w:ind w:firstLine="0"/>
      <w:contextualSpacing/>
    </w:pPr>
  </w:style>
  <w:style w:type="paragraph" w:styleId="ListParagraph">
    <w:name w:val="List Paragraph"/>
    <w:basedOn w:val="Normal"/>
    <w:uiPriority w:val="34"/>
    <w:unhideWhenUsed/>
    <w:qFormat/>
    <w:pPr>
      <w:ind w:left="720" w:firstLine="0"/>
      <w:contextualSpacing/>
    </w:pPr>
  </w:style>
  <w:style w:type="paragraph" w:styleId="MacroText">
    <w:name w:val="macro"/>
    <w:link w:val="MacroTextChar"/>
    <w:uiPriority w:val="99"/>
    <w:semiHidden/>
    <w:unhideWhenUsed/>
    <w:rsid w:val="00FF200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firstLine="0"/>
    </w:pPr>
    <w:rPr>
      <w:rFonts w:ascii="Consolas" w:hAnsi="Consolas" w:cs="Consolas"/>
      <w:kern w:val="24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F2002"/>
    <w:rPr>
      <w:rFonts w:ascii="Consolas" w:hAnsi="Consolas" w:cs="Consolas"/>
      <w:kern w:val="24"/>
      <w:sz w:val="22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firstLine="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Pr>
      <w:rFonts w:asciiTheme="majorHAnsi" w:eastAsiaTheme="majorEastAsia" w:hAnsiTheme="majorHAnsi" w:cstheme="majorBidi"/>
      <w:kern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pPr>
      <w:ind w:firstLine="0"/>
    </w:pPr>
    <w:rPr>
      <w:rFonts w:ascii="Times New Roman" w:hAnsi="Times New Roman" w:cs="Times New Roman"/>
    </w:rPr>
  </w:style>
  <w:style w:type="paragraph" w:styleId="NormalIndent">
    <w:name w:val="Normal Indent"/>
    <w:basedOn w:val="Normal"/>
    <w:uiPriority w:val="99"/>
    <w:semiHidden/>
    <w:unhideWhenUsed/>
    <w:pPr>
      <w:ind w:left="720" w:firstLine="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pPr>
      <w:spacing w:line="240" w:lineRule="auto"/>
      <w:ind w:firstLin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Pr>
      <w:kern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F2002"/>
    <w:pPr>
      <w:spacing w:line="240" w:lineRule="auto"/>
      <w:ind w:firstLine="0"/>
    </w:pPr>
    <w:rPr>
      <w:rFonts w:ascii="Consolas" w:hAnsi="Consolas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2002"/>
    <w:rPr>
      <w:rFonts w:ascii="Consolas" w:hAnsi="Consolas" w:cs="Consolas"/>
      <w:kern w:val="24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00" w:after="160"/>
      <w:ind w:left="864" w:right="864" w:firstLine="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color w:val="404040" w:themeColor="text1" w:themeTint="BF"/>
      <w:kern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ind w:firstLine="0"/>
    </w:p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kern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line="240" w:lineRule="auto"/>
      <w:ind w:left="4320" w:firstLine="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kern w:val="24"/>
    </w:rPr>
  </w:style>
  <w:style w:type="paragraph" w:styleId="TableofAuthorities">
    <w:name w:val="table of authorities"/>
    <w:basedOn w:val="Normal"/>
    <w:next w:val="Normal"/>
    <w:uiPriority w:val="99"/>
    <w:semiHidden/>
    <w:unhideWhenUsed/>
    <w:pPr>
      <w:ind w:left="240" w:firstLine="0"/>
    </w:pPr>
  </w:style>
  <w:style w:type="paragraph" w:styleId="TableofFigures">
    <w:name w:val="table of figures"/>
    <w:basedOn w:val="Normal"/>
    <w:next w:val="Normal"/>
    <w:uiPriority w:val="99"/>
    <w:semiHidden/>
    <w:unhideWhenUsed/>
    <w:pPr>
      <w:ind w:firstLine="0"/>
    </w:pPr>
  </w:style>
  <w:style w:type="paragraph" w:styleId="TOAHeading">
    <w:name w:val="toa heading"/>
    <w:basedOn w:val="Normal"/>
    <w:next w:val="Normal"/>
    <w:uiPriority w:val="99"/>
    <w:semiHidden/>
    <w:unhideWhenUsed/>
    <w:pPr>
      <w:spacing w:before="120"/>
      <w:ind w:firstLine="0"/>
    </w:pPr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pPr>
      <w:spacing w:after="100"/>
      <w:ind w:left="720" w:firstLine="0"/>
    </w:pPr>
  </w:style>
  <w:style w:type="paragraph" w:styleId="TOC5">
    <w:name w:val="toc 5"/>
    <w:basedOn w:val="Normal"/>
    <w:next w:val="Normal"/>
    <w:autoRedefine/>
    <w:uiPriority w:val="39"/>
    <w:semiHidden/>
    <w:unhideWhenUsed/>
    <w:pPr>
      <w:spacing w:after="100"/>
      <w:ind w:left="960" w:firstLine="0"/>
    </w:pPr>
  </w:style>
  <w:style w:type="paragraph" w:styleId="TOC6">
    <w:name w:val="toc 6"/>
    <w:basedOn w:val="Normal"/>
    <w:next w:val="Normal"/>
    <w:autoRedefine/>
    <w:uiPriority w:val="39"/>
    <w:semiHidden/>
    <w:unhideWhenUsed/>
    <w:pPr>
      <w:spacing w:after="100"/>
      <w:ind w:left="1200" w:firstLine="0"/>
    </w:pPr>
  </w:style>
  <w:style w:type="paragraph" w:styleId="TOC7">
    <w:name w:val="toc 7"/>
    <w:basedOn w:val="Normal"/>
    <w:next w:val="Normal"/>
    <w:autoRedefine/>
    <w:uiPriority w:val="39"/>
    <w:semiHidden/>
    <w:unhideWhenUsed/>
    <w:pPr>
      <w:spacing w:after="100"/>
      <w:ind w:left="1440" w:firstLine="0"/>
    </w:pPr>
  </w:style>
  <w:style w:type="paragraph" w:styleId="TOC8">
    <w:name w:val="toc 8"/>
    <w:basedOn w:val="Normal"/>
    <w:next w:val="Normal"/>
    <w:autoRedefine/>
    <w:uiPriority w:val="39"/>
    <w:semiHidden/>
    <w:unhideWhenUsed/>
    <w:pPr>
      <w:spacing w:after="100"/>
      <w:ind w:left="1680" w:firstLine="0"/>
    </w:pPr>
  </w:style>
  <w:style w:type="paragraph" w:styleId="TOC9">
    <w:name w:val="toc 9"/>
    <w:basedOn w:val="Normal"/>
    <w:next w:val="Normal"/>
    <w:autoRedefine/>
    <w:uiPriority w:val="39"/>
    <w:semiHidden/>
    <w:unhideWhenUsed/>
    <w:pPr>
      <w:spacing w:after="100"/>
      <w:ind w:left="1920" w:firstLine="0"/>
    </w:p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character" w:styleId="FootnoteReference">
    <w:name w:val="footnote reference"/>
    <w:basedOn w:val="DefaultParagraphFont"/>
    <w:uiPriority w:val="5"/>
    <w:unhideWhenUsed/>
    <w:qFormat/>
    <w:rPr>
      <w:vertAlign w:val="superscript"/>
    </w:rPr>
  </w:style>
  <w:style w:type="table" w:customStyle="1" w:styleId="APAReport">
    <w:name w:val="APA Report"/>
    <w:basedOn w:val="TableNormal"/>
    <w:uiPriority w:val="99"/>
    <w:rsid w:val="00BF4184"/>
    <w:pPr>
      <w:spacing w:line="240" w:lineRule="auto"/>
      <w:ind w:firstLine="0"/>
    </w:pPr>
    <w:tblPr>
      <w:tblBorders>
        <w:top w:val="single" w:sz="12" w:space="0" w:color="auto"/>
        <w:bottom w:val="single" w:sz="12" w:space="0" w:color="auto"/>
      </w:tblBorders>
    </w:tblPr>
    <w:tblStylePr w:type="firstRow">
      <w:rPr>
        <w:rFonts w:asciiTheme="majorHAnsi" w:hAnsiTheme="majorHAnsi"/>
      </w:rPr>
      <w:tblPr/>
      <w:trPr>
        <w:tblHeader/>
      </w:trPr>
      <w:tcPr>
        <w:tcBorders>
          <w:top w:val="single" w:sz="12" w:space="0" w:color="auto"/>
          <w:left w:val="nil"/>
          <w:bottom w:val="single" w:sz="12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TableFigure">
    <w:name w:val="Table/Figure"/>
    <w:basedOn w:val="Normal"/>
    <w:uiPriority w:val="39"/>
    <w:qFormat/>
    <w:pPr>
      <w:spacing w:before="240"/>
      <w:ind w:firstLine="0"/>
      <w:contextualSpacing/>
    </w:pPr>
  </w:style>
  <w:style w:type="table" w:styleId="PlainTable1">
    <w:name w:val="Plain Table 1"/>
    <w:basedOn w:val="TableNormal"/>
    <w:uiPriority w:val="41"/>
    <w:rsid w:val="00E6004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FF2002"/>
    <w:rPr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qFormat/>
    <w:rsid w:val="00FF2002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F2002"/>
    <w:rPr>
      <w:kern w:val="24"/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FF200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FF2002"/>
    <w:rPr>
      <w:rFonts w:ascii="Consolas" w:hAnsi="Consolas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FF2002"/>
    <w:rPr>
      <w:rFonts w:ascii="Consolas" w:hAnsi="Consolas"/>
      <w:sz w:val="22"/>
      <w:szCs w:val="20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5D3A03"/>
    <w:rPr>
      <w:i/>
      <w:iCs/>
      <w:color w:val="373737" w:themeColor="accent1" w:themeShade="4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BA45DB"/>
    <w:rPr>
      <w:b/>
      <w:bCs/>
      <w:caps w:val="0"/>
      <w:smallCaps/>
      <w:color w:val="595959" w:themeColor="text1" w:themeTint="A6"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A6A3B"/>
    <w:pPr>
      <w:spacing w:before="240"/>
      <w:ind w:firstLine="720"/>
      <w:jc w:val="left"/>
      <w:outlineLvl w:val="9"/>
    </w:pPr>
    <w:rPr>
      <w:bCs w:val="0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9A6A3B"/>
    <w:rPr>
      <w:color w:val="595959" w:themeColor="text1" w:themeTint="A6"/>
      <w:u w:val="single"/>
    </w:rPr>
  </w:style>
  <w:style w:type="paragraph" w:customStyle="1" w:styleId="Title2">
    <w:name w:val="Title 2"/>
    <w:basedOn w:val="Normal"/>
    <w:uiPriority w:val="1"/>
    <w:qFormat/>
    <w:rsid w:val="00B823AA"/>
    <w:pPr>
      <w:ind w:firstLine="0"/>
      <w:jc w:val="center"/>
    </w:pPr>
  </w:style>
  <w:style w:type="character" w:styleId="Hyperlink">
    <w:name w:val="Hyperlink"/>
    <w:basedOn w:val="DefaultParagraphFont"/>
    <w:uiPriority w:val="99"/>
    <w:unhideWhenUsed/>
    <w:rsid w:val="00384C1A"/>
    <w:rPr>
      <w:color w:val="5F5F5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4C1A"/>
    <w:rPr>
      <w:color w:val="605E5C"/>
      <w:shd w:val="clear" w:color="auto" w:fill="E1DFDD"/>
    </w:rPr>
  </w:style>
  <w:style w:type="paragraph" w:customStyle="1" w:styleId="Default">
    <w:name w:val="Default"/>
    <w:rsid w:val="00002E33"/>
    <w:pPr>
      <w:autoSpaceDE w:val="0"/>
      <w:autoSpaceDN w:val="0"/>
      <w:adjustRightInd w:val="0"/>
      <w:spacing w:line="240" w:lineRule="auto"/>
      <w:ind w:firstLine="0"/>
    </w:pPr>
    <w:rPr>
      <w:rFonts w:ascii="Times New Roman" w:hAnsi="Times New Roman" w:cs="Times New Roman"/>
      <w:color w:val="000000"/>
      <w:lang w:val="de-DE"/>
    </w:rPr>
  </w:style>
  <w:style w:type="paragraph" w:styleId="Revision">
    <w:name w:val="Revision"/>
    <w:hidden/>
    <w:uiPriority w:val="99"/>
    <w:semiHidden/>
    <w:rsid w:val="00584524"/>
    <w:pPr>
      <w:spacing w:line="240" w:lineRule="auto"/>
      <w:ind w:firstLine="0"/>
    </w:pPr>
    <w:rPr>
      <w:kern w:val="24"/>
    </w:rPr>
  </w:style>
  <w:style w:type="table" w:customStyle="1" w:styleId="Tabellenraster1">
    <w:name w:val="Tabellenraster1"/>
    <w:basedOn w:val="TableNormal"/>
    <w:next w:val="TableGrid"/>
    <w:uiPriority w:val="39"/>
    <w:rsid w:val="009459B3"/>
    <w:pPr>
      <w:ind w:firstLine="0"/>
    </w:pPr>
    <w:rPr>
      <w:rFonts w:ascii="Times New Roman" w:eastAsiaTheme="minorHAnsi" w:hAnsi="Times New Roman" w:cs="Times New Roman"/>
      <w:bCs/>
      <w:sz w:val="22"/>
      <w:szCs w:val="22"/>
      <w:lang w:val="de-DE" w:eastAsia="en-US"/>
      <w14:ligatures w14:val="al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f0">
    <w:name w:val="pf0"/>
    <w:basedOn w:val="Normal"/>
    <w:rsid w:val="00A639D0"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 w:cs="Times New Roman"/>
      <w:kern w:val="0"/>
      <w:lang w:val="en-DE" w:eastAsia="en-DE"/>
    </w:rPr>
  </w:style>
  <w:style w:type="character" w:customStyle="1" w:styleId="cf11">
    <w:name w:val="cf11"/>
    <w:basedOn w:val="DefaultParagraphFont"/>
    <w:rsid w:val="00A639D0"/>
    <w:rPr>
      <w:rFonts w:ascii="Segoe UI" w:hAnsi="Segoe UI" w:cs="Segoe UI" w:hint="default"/>
      <w:b/>
      <w:bCs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C1613"/>
    <w:pPr>
      <w:spacing w:line="240" w:lineRule="auto"/>
      <w:ind w:firstLine="0"/>
    </w:pPr>
    <w:rPr>
      <w:rFonts w:eastAsia="Calibri"/>
      <w:sz w:val="22"/>
      <w:szCs w:val="22"/>
      <w:lang w:val="de-DE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2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867910">
          <w:marLeft w:val="0"/>
          <w:marRight w:val="108"/>
          <w:marTop w:val="1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47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49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99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686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9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2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05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8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9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8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0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0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0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9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07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9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11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704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595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69948">
          <w:marLeft w:val="0"/>
          <w:marRight w:val="108"/>
          <w:marTop w:val="18"/>
          <w:marBottom w:val="1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24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079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0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046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86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63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6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21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487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9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0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8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993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50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24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9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43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9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6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6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5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58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11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42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548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4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37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9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76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33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1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thias\AppData\Roaming\Microsoft\Templates\APA%20style%20report%20(6th%20edition).dotx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Times New Roman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SelectedStyle="\APASixthEditionOfficeOnline.xsl" StyleName="APA" Version="6">
  <b:Source>
    <b:Tag>Article</b:Tag>
    <b:SourceType>JournalArticle</b:SourceType>
    <b:Guid>{A9826F97-9AB6-4323-9880-F46D9FA5FDF4}</b:Guid>
    <b:Title>Article Title</b:Title>
    <b:Year>Year</b:Year>
    <b:JournalName>Journal Title</b:JournalName>
    <b:Pages>Pages From - To</b:Pages>
    <b:Author>
      <b:Author>
        <b:NameList>
          <b:Person>
            <b:Last>Last Name</b:Last>
            <b:First>First,</b:First>
            <b:Middle>Middle</b:Middle>
          </b:Person>
        </b:NameList>
      </b:Author>
    </b:Author>
    <b:RefOrder>1</b:RefOrder>
  </b:Source>
  <b:Source>
    <b:Tag>Last</b:Tag>
    <b:SourceType>Book</b:SourceType>
    <b:Guid>{60AAA012-579D-4CB3-B717-40E27E8995F9}</b:Guid>
    <b:Title>Book Title</b:Title>
    <b:Year>Year</b:Year>
    <b:City>City Name</b:City>
    <b:Publisher>Publisher Name</b:Publisher>
    <b:Author>
      <b:Author>
        <b:NameList>
          <b:Person>
            <b:Last>Last Name</b:Last>
            <b:First>First,</b:First>
            <b:Middle>Middle</b:Middle>
          </b:Person>
        </b:NameList>
      </b:Author>
    </b:Author>
    <b:RefOrder>2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DBADFB-1DDD-494B-BD57-A57FFC80C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APA style report (6th edition).dotx</Template>
  <TotalTime>1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interrelationship between psychopathy and emotional deficits: Alexithymia, empathy, and emotion dysregulation</vt:lpstr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interrelationship between psychopathy and emotional deficits: Alexithymia, empathy, and emotion dysregulation</dc:title>
  <dc:subject/>
  <dc:creator>Matthias</dc:creator>
  <cp:keywords/>
  <dc:description/>
  <cp:lastModifiedBy>Matthias Burghart</cp:lastModifiedBy>
  <cp:revision>2</cp:revision>
  <dcterms:created xsi:type="dcterms:W3CDTF">2023-06-19T01:01:00Z</dcterms:created>
  <dcterms:modified xsi:type="dcterms:W3CDTF">2023-06-19T01:01:00Z</dcterms:modified>
</cp:coreProperties>
</file>