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2796" w14:textId="5AA7AFD8" w:rsidR="00E65B70" w:rsidRPr="008F0C64" w:rsidRDefault="00E65B70" w:rsidP="00E65B70">
      <w:pPr>
        <w:pStyle w:val="TableFigure"/>
        <w:rPr>
          <w:rFonts w:asciiTheme="majorHAnsi" w:hAnsiTheme="majorHAnsi" w:cstheme="majorHAnsi"/>
          <w:i/>
          <w:iCs/>
        </w:rPr>
      </w:pPr>
      <w:r>
        <w:rPr>
          <w:b/>
          <w:bCs/>
        </w:rPr>
        <w:t xml:space="preserve">S4 Table. </w:t>
      </w:r>
      <w:r w:rsidRPr="00E65B70">
        <w:rPr>
          <w:rFonts w:asciiTheme="majorHAnsi" w:hAnsiTheme="majorHAnsi" w:cstheme="majorHAnsi"/>
          <w:b/>
          <w:bCs/>
        </w:rPr>
        <w:t>Results of mediation analyses for psychopathy factors, alexithymia, empathy, and reappraisal in the forensic sample</w:t>
      </w:r>
      <w:r>
        <w:rPr>
          <w:rFonts w:asciiTheme="majorHAnsi" w:hAnsiTheme="majorHAnsi" w:cstheme="majorHAnsi"/>
          <w:b/>
          <w:bCs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31"/>
        <w:gridCol w:w="1532"/>
        <w:gridCol w:w="1534"/>
        <w:gridCol w:w="1229"/>
        <w:gridCol w:w="1231"/>
        <w:gridCol w:w="1076"/>
        <w:gridCol w:w="1076"/>
        <w:gridCol w:w="2455"/>
        <w:gridCol w:w="1296"/>
      </w:tblGrid>
      <w:tr w:rsidR="00E65B70" w:rsidRPr="00AC1613" w14:paraId="48568ABF" w14:textId="77777777" w:rsidTr="001F194F">
        <w:tc>
          <w:tcPr>
            <w:tcW w:w="5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3A9236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Independent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(IV)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</w:p>
        </w:tc>
        <w:tc>
          <w:tcPr>
            <w:tcW w:w="5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0810F6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Mediating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(M)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7F8410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Dependent Variables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(DV)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FA135C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IV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on M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(a)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C57714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M on DV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(b)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761F1E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(c‘)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94AE77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Total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(c)</w:t>
            </w:r>
          </w:p>
        </w:tc>
        <w:tc>
          <w:tcPr>
            <w:tcW w:w="9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F61314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Indirect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(a)(b) 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[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95% CI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]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46A5E2" w14:textId="77777777" w:rsidR="00E65B70" w:rsidRPr="00587334" w:rsidRDefault="00E65B70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size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lang w:val="en-US"/>
              </w:rPr>
              <w:t>ab</w:t>
            </w:r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vertAlign w:val="subscript"/>
                <w:lang w:val="en-US"/>
              </w:rPr>
              <w:t>cs</w:t>
            </w:r>
          </w:p>
        </w:tc>
      </w:tr>
      <w:tr w:rsidR="00E65B70" w:rsidRPr="00AC1613" w14:paraId="65821F58" w14:textId="77777777" w:rsidTr="001F194F">
        <w:trPr>
          <w:trHeight w:val="397"/>
        </w:trPr>
        <w:tc>
          <w:tcPr>
            <w:tcW w:w="59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8B58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0A3B40">
              <w:rPr>
                <w:rFonts w:asciiTheme="majorHAnsi" w:hAnsiTheme="majorHAnsi" w:cstheme="majorHAnsi"/>
                <w:kern w:val="0"/>
                <w:lang w:val="en-US"/>
              </w:rPr>
              <w:t>Meanness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8F842A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CE06E3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B252F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.332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3312" w14:textId="77777777" w:rsidR="00E65B70" w:rsidRPr="000A7089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1FD1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–.160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6C84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–.221</w:t>
            </w:r>
          </w:p>
        </w:tc>
        <w:tc>
          <w:tcPr>
            <w:tcW w:w="9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EAC1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–.061 [–.233; .008]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8D00C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–.009</w:t>
            </w:r>
          </w:p>
        </w:tc>
      </w:tr>
      <w:tr w:rsidR="00E65B70" w:rsidRPr="00AC1613" w14:paraId="0798E3E3" w14:textId="77777777" w:rsidTr="001F194F">
        <w:trPr>
          <w:trHeight w:val="397"/>
        </w:trPr>
        <w:tc>
          <w:tcPr>
            <w:tcW w:w="5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F95BA5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83D9944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D94C1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Reappraisal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B07BCB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.332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89DFC0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59D41F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2B570B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–.023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0B71A2A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.000  [</w:t>
            </w:r>
            <w:r>
              <w:rPr>
                <w:rFonts w:asciiTheme="majorHAnsi" w:hAnsiTheme="majorHAnsi" w:cstheme="majorHAnsi"/>
                <w:kern w:val="0"/>
                <w:lang w:val="en-US"/>
              </w:rPr>
              <w:t>–.026; .017]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B737694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.000</w:t>
            </w:r>
          </w:p>
        </w:tc>
      </w:tr>
      <w:tr w:rsidR="00E65B70" w:rsidRPr="00EA7B17" w14:paraId="37B69945" w14:textId="77777777" w:rsidTr="001F194F">
        <w:trPr>
          <w:trHeight w:val="397"/>
        </w:trPr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6B1FF5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0A3B40">
              <w:rPr>
                <w:rFonts w:asciiTheme="majorHAnsi" w:hAnsiTheme="majorHAnsi" w:cstheme="majorHAnsi"/>
                <w:kern w:val="0"/>
                <w:lang w:val="en-US"/>
              </w:rPr>
              <w:t>Boldness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B5BF17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709AF7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C5C1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–.449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56A8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20D4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.128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4EE5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.211</w:t>
            </w:r>
          </w:p>
        </w:tc>
        <w:tc>
          <w:tcPr>
            <w:tcW w:w="9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4D8F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.083 [</w:t>
            </w:r>
            <w:r>
              <w:rPr>
                <w:rFonts w:asciiTheme="majorHAnsi" w:hAnsiTheme="majorHAnsi" w:cstheme="majorHAnsi"/>
                <w:kern w:val="0"/>
                <w:lang w:val="en-US"/>
              </w:rPr>
              <w:t>–.003; .260]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41A6E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.012</w:t>
            </w:r>
          </w:p>
        </w:tc>
      </w:tr>
      <w:tr w:rsidR="00E65B70" w:rsidRPr="00EA7B17" w14:paraId="3E511242" w14:textId="77777777" w:rsidTr="001F194F">
        <w:trPr>
          <w:trHeight w:val="397"/>
        </w:trPr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C574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E7BB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AFBCB1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Reappraisal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E677EB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–.449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932CE4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2E125A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.034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82D345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.036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EFF056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.001 [</w:t>
            </w:r>
            <w:r>
              <w:rPr>
                <w:rFonts w:asciiTheme="majorHAnsi" w:hAnsiTheme="majorHAnsi" w:cstheme="majorHAnsi"/>
                <w:kern w:val="0"/>
                <w:lang w:val="en-US"/>
              </w:rPr>
              <w:t>–.022; .028]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E3C6DD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.000</w:t>
            </w:r>
          </w:p>
        </w:tc>
      </w:tr>
      <w:tr w:rsidR="00E65B70" w:rsidRPr="00EA7B17" w14:paraId="6A65D694" w14:textId="77777777" w:rsidTr="001F194F">
        <w:trPr>
          <w:trHeight w:val="397"/>
        </w:trPr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363F20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0A3B40">
              <w:rPr>
                <w:rFonts w:asciiTheme="majorHAnsi" w:hAnsiTheme="majorHAnsi" w:cstheme="majorHAnsi"/>
                <w:kern w:val="0"/>
                <w:lang w:val="en-US"/>
              </w:rPr>
              <w:t>Disinhibition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207D9A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7F41A9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932A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.289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87087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9C59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–.064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C9BD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–.118</w:t>
            </w:r>
          </w:p>
        </w:tc>
        <w:tc>
          <w:tcPr>
            <w:tcW w:w="9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3578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–.054 [–.168; .004]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72651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–.008</w:t>
            </w:r>
          </w:p>
        </w:tc>
      </w:tr>
      <w:tr w:rsidR="00E65B70" w:rsidRPr="00EA7B17" w14:paraId="0BFEB5A9" w14:textId="77777777" w:rsidTr="001F194F">
        <w:trPr>
          <w:trHeight w:val="397"/>
        </w:trPr>
        <w:tc>
          <w:tcPr>
            <w:tcW w:w="59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E5CDD8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16CEC2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06A28C" w14:textId="77777777" w:rsidR="00E65B70" w:rsidRPr="00AC1613" w:rsidRDefault="00E65B70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Reappraisal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96A5EF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.289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6889D5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7C7936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42D55F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.023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085AB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.000 [</w:t>
            </w:r>
            <w:r>
              <w:rPr>
                <w:rFonts w:asciiTheme="majorHAnsi" w:hAnsiTheme="majorHAnsi" w:cstheme="majorHAnsi"/>
                <w:kern w:val="0"/>
                <w:lang w:val="en-US"/>
              </w:rPr>
              <w:t>–.019; .014]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490AB" w14:textId="77777777" w:rsidR="00E65B70" w:rsidRPr="00670D28" w:rsidRDefault="00E65B70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.000</w:t>
            </w:r>
          </w:p>
        </w:tc>
      </w:tr>
    </w:tbl>
    <w:p w14:paraId="458BC296" w14:textId="5CC60D2F" w:rsidR="00E65B70" w:rsidRDefault="00E65B70" w:rsidP="00E65B70">
      <w:pPr>
        <w:pStyle w:val="TableFigure"/>
        <w:rPr>
          <w:lang w:eastAsia="en-US"/>
        </w:rPr>
      </w:pPr>
      <w:r>
        <w:rPr>
          <w:lang w:eastAsia="en-US"/>
        </w:rPr>
        <w:t>Results are presented for the forensic sample (</w:t>
      </w:r>
      <w:r>
        <w:rPr>
          <w:i/>
          <w:iCs/>
          <w:lang w:eastAsia="en-US"/>
        </w:rPr>
        <w:t xml:space="preserve">N </w:t>
      </w:r>
      <w:r>
        <w:rPr>
          <w:iCs/>
          <w:lang w:eastAsia="en-US"/>
        </w:rPr>
        <w:t xml:space="preserve">= 50). </w:t>
      </w:r>
      <w:r w:rsidRPr="0038559D">
        <w:rPr>
          <w:lang w:eastAsia="en-US"/>
        </w:rPr>
        <w:t>Bias</w:t>
      </w:r>
      <w:r>
        <w:rPr>
          <w:lang w:eastAsia="en-US"/>
        </w:rPr>
        <w:t>-corrected percentile bootstrap confidence intervals (</w:t>
      </w:r>
      <w:r>
        <w:rPr>
          <w:i/>
          <w:iCs/>
          <w:lang w:eastAsia="en-US"/>
        </w:rPr>
        <w:t xml:space="preserve">N </w:t>
      </w:r>
      <w:r>
        <w:rPr>
          <w:lang w:eastAsia="en-US"/>
        </w:rPr>
        <w:t>= 5000). Maximum likelihood estimator.</w:t>
      </w:r>
      <w:r w:rsidRPr="00AC1613">
        <w:rPr>
          <w:lang w:eastAsia="en-US"/>
        </w:rPr>
        <w:t xml:space="preserve"> </w:t>
      </w:r>
    </w:p>
    <w:p w14:paraId="1DB4E0CE" w14:textId="678D543F" w:rsidR="00E65B70" w:rsidRPr="00AC1613" w:rsidRDefault="00E65B70" w:rsidP="00E65B70">
      <w:pPr>
        <w:pStyle w:val="TableFigure"/>
      </w:pPr>
      <w:r w:rsidRPr="009F0613">
        <w:rPr>
          <w:vertAlign w:val="superscript"/>
          <w:lang w:eastAsia="en-US"/>
        </w:rPr>
        <w:t>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.05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.01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.001</w:t>
      </w:r>
      <w:r w:rsidR="00924EA1">
        <w:rPr>
          <w:lang w:eastAsia="en-US"/>
        </w:rPr>
        <w:t>.</w:t>
      </w:r>
    </w:p>
    <w:p w14:paraId="3F20F4A3" w14:textId="77777777" w:rsidR="00E65B70" w:rsidRDefault="00E65B70" w:rsidP="00E65B70">
      <w:pPr>
        <w:ind w:firstLine="0"/>
        <w:rPr>
          <w:b/>
          <w:bCs/>
        </w:rPr>
      </w:pPr>
    </w:p>
    <w:p w14:paraId="28AB96F3" w14:textId="2E371B03" w:rsidR="001F0A44" w:rsidRDefault="001F0A44" w:rsidP="00F548F1">
      <w:pPr>
        <w:ind w:firstLine="0"/>
      </w:pPr>
    </w:p>
    <w:sectPr w:rsidR="001F0A44" w:rsidSect="004F6963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D443" w14:textId="77777777" w:rsidR="00EB0FE5" w:rsidRDefault="00EB0FE5">
      <w:pPr>
        <w:spacing w:line="240" w:lineRule="auto"/>
      </w:pPr>
      <w:r>
        <w:separator/>
      </w:r>
    </w:p>
    <w:p w14:paraId="6AB3EAA6" w14:textId="77777777" w:rsidR="00EB0FE5" w:rsidRDefault="00EB0FE5"/>
  </w:endnote>
  <w:endnote w:type="continuationSeparator" w:id="0">
    <w:p w14:paraId="46E57562" w14:textId="77777777" w:rsidR="00EB0FE5" w:rsidRDefault="00EB0FE5">
      <w:pPr>
        <w:spacing w:line="240" w:lineRule="auto"/>
      </w:pPr>
      <w:r>
        <w:continuationSeparator/>
      </w:r>
    </w:p>
    <w:p w14:paraId="6BD50B30" w14:textId="77777777" w:rsidR="00EB0FE5" w:rsidRDefault="00EB0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AC03" w14:textId="77777777" w:rsidR="00EB0FE5" w:rsidRDefault="00EB0FE5">
      <w:pPr>
        <w:spacing w:line="240" w:lineRule="auto"/>
      </w:pPr>
      <w:r>
        <w:separator/>
      </w:r>
    </w:p>
    <w:p w14:paraId="4CA2F2E3" w14:textId="77777777" w:rsidR="00EB0FE5" w:rsidRDefault="00EB0FE5"/>
  </w:footnote>
  <w:footnote w:type="continuationSeparator" w:id="0">
    <w:p w14:paraId="79988861" w14:textId="77777777" w:rsidR="00EB0FE5" w:rsidRDefault="00EB0FE5">
      <w:pPr>
        <w:spacing w:line="240" w:lineRule="auto"/>
      </w:pPr>
      <w:r>
        <w:continuationSeparator/>
      </w:r>
    </w:p>
    <w:p w14:paraId="6BB4F3B0" w14:textId="77777777" w:rsidR="00EB0FE5" w:rsidRDefault="00EB0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06E21C2"/>
    <w:multiLevelType w:val="hybridMultilevel"/>
    <w:tmpl w:val="7102DE24"/>
    <w:lvl w:ilvl="0" w:tplc="9A265096">
      <w:start w:val="1"/>
      <w:numFmt w:val="decimal"/>
      <w:lvlText w:val="%1."/>
      <w:lvlJc w:val="left"/>
      <w:pPr>
        <w:ind w:left="1440" w:hanging="360"/>
      </w:pPr>
    </w:lvl>
    <w:lvl w:ilvl="1" w:tplc="E1E23290">
      <w:start w:val="1"/>
      <w:numFmt w:val="decimal"/>
      <w:lvlText w:val="%2."/>
      <w:lvlJc w:val="left"/>
      <w:pPr>
        <w:ind w:left="1440" w:hanging="360"/>
      </w:pPr>
    </w:lvl>
    <w:lvl w:ilvl="2" w:tplc="2108B32A">
      <w:start w:val="1"/>
      <w:numFmt w:val="decimal"/>
      <w:lvlText w:val="%3."/>
      <w:lvlJc w:val="left"/>
      <w:pPr>
        <w:ind w:left="1440" w:hanging="360"/>
      </w:pPr>
    </w:lvl>
    <w:lvl w:ilvl="3" w:tplc="D29C24E2">
      <w:start w:val="1"/>
      <w:numFmt w:val="decimal"/>
      <w:lvlText w:val="%4."/>
      <w:lvlJc w:val="left"/>
      <w:pPr>
        <w:ind w:left="1440" w:hanging="360"/>
      </w:pPr>
    </w:lvl>
    <w:lvl w:ilvl="4" w:tplc="392CB354">
      <w:start w:val="1"/>
      <w:numFmt w:val="decimal"/>
      <w:lvlText w:val="%5."/>
      <w:lvlJc w:val="left"/>
      <w:pPr>
        <w:ind w:left="1440" w:hanging="360"/>
      </w:pPr>
    </w:lvl>
    <w:lvl w:ilvl="5" w:tplc="403A4F56">
      <w:start w:val="1"/>
      <w:numFmt w:val="decimal"/>
      <w:lvlText w:val="%6."/>
      <w:lvlJc w:val="left"/>
      <w:pPr>
        <w:ind w:left="1440" w:hanging="360"/>
      </w:pPr>
    </w:lvl>
    <w:lvl w:ilvl="6" w:tplc="ECBEEB02">
      <w:start w:val="1"/>
      <w:numFmt w:val="decimal"/>
      <w:lvlText w:val="%7."/>
      <w:lvlJc w:val="left"/>
      <w:pPr>
        <w:ind w:left="1440" w:hanging="360"/>
      </w:pPr>
    </w:lvl>
    <w:lvl w:ilvl="7" w:tplc="444A23EE">
      <w:start w:val="1"/>
      <w:numFmt w:val="decimal"/>
      <w:lvlText w:val="%8."/>
      <w:lvlJc w:val="left"/>
      <w:pPr>
        <w:ind w:left="1440" w:hanging="360"/>
      </w:pPr>
    </w:lvl>
    <w:lvl w:ilvl="8" w:tplc="EC8EC598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256C67DF"/>
    <w:multiLevelType w:val="hybridMultilevel"/>
    <w:tmpl w:val="9D30BEDC"/>
    <w:lvl w:ilvl="0" w:tplc="5E0EA3CE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A51FB"/>
    <w:multiLevelType w:val="hybridMultilevel"/>
    <w:tmpl w:val="612075D8"/>
    <w:lvl w:ilvl="0" w:tplc="7B3C270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72B5E"/>
    <w:multiLevelType w:val="hybridMultilevel"/>
    <w:tmpl w:val="64DEFAA2"/>
    <w:lvl w:ilvl="0" w:tplc="EF4A6F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AE405D"/>
    <w:multiLevelType w:val="hybridMultilevel"/>
    <w:tmpl w:val="2312DB24"/>
    <w:lvl w:ilvl="0" w:tplc="F51499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55030"/>
    <w:multiLevelType w:val="hybridMultilevel"/>
    <w:tmpl w:val="2FBC9966"/>
    <w:lvl w:ilvl="0" w:tplc="DB26EF7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4E16D1"/>
    <w:multiLevelType w:val="hybridMultilevel"/>
    <w:tmpl w:val="074C66E8"/>
    <w:lvl w:ilvl="0" w:tplc="375A09B2">
      <w:start w:val="1"/>
      <w:numFmt w:val="decimal"/>
      <w:lvlText w:val="%1."/>
      <w:lvlJc w:val="left"/>
      <w:pPr>
        <w:ind w:left="1440" w:hanging="360"/>
      </w:pPr>
    </w:lvl>
    <w:lvl w:ilvl="1" w:tplc="4D1A45A6">
      <w:start w:val="1"/>
      <w:numFmt w:val="decimal"/>
      <w:lvlText w:val="%2."/>
      <w:lvlJc w:val="left"/>
      <w:pPr>
        <w:ind w:left="1440" w:hanging="360"/>
      </w:pPr>
    </w:lvl>
    <w:lvl w:ilvl="2" w:tplc="42620FAE">
      <w:start w:val="1"/>
      <w:numFmt w:val="decimal"/>
      <w:lvlText w:val="%3."/>
      <w:lvlJc w:val="left"/>
      <w:pPr>
        <w:ind w:left="1440" w:hanging="360"/>
      </w:pPr>
    </w:lvl>
    <w:lvl w:ilvl="3" w:tplc="F96E7F56">
      <w:start w:val="1"/>
      <w:numFmt w:val="decimal"/>
      <w:lvlText w:val="%4."/>
      <w:lvlJc w:val="left"/>
      <w:pPr>
        <w:ind w:left="1440" w:hanging="360"/>
      </w:pPr>
    </w:lvl>
    <w:lvl w:ilvl="4" w:tplc="8C2E33E2">
      <w:start w:val="1"/>
      <w:numFmt w:val="decimal"/>
      <w:lvlText w:val="%5."/>
      <w:lvlJc w:val="left"/>
      <w:pPr>
        <w:ind w:left="1440" w:hanging="360"/>
      </w:pPr>
    </w:lvl>
    <w:lvl w:ilvl="5" w:tplc="D806F542">
      <w:start w:val="1"/>
      <w:numFmt w:val="decimal"/>
      <w:lvlText w:val="%6."/>
      <w:lvlJc w:val="left"/>
      <w:pPr>
        <w:ind w:left="1440" w:hanging="360"/>
      </w:pPr>
    </w:lvl>
    <w:lvl w:ilvl="6" w:tplc="A5C066B6">
      <w:start w:val="1"/>
      <w:numFmt w:val="decimal"/>
      <w:lvlText w:val="%7."/>
      <w:lvlJc w:val="left"/>
      <w:pPr>
        <w:ind w:left="1440" w:hanging="360"/>
      </w:pPr>
    </w:lvl>
    <w:lvl w:ilvl="7" w:tplc="AD1EEE1A">
      <w:start w:val="1"/>
      <w:numFmt w:val="decimal"/>
      <w:lvlText w:val="%8."/>
      <w:lvlJc w:val="left"/>
      <w:pPr>
        <w:ind w:left="1440" w:hanging="360"/>
      </w:pPr>
    </w:lvl>
    <w:lvl w:ilvl="8" w:tplc="08D419AC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83F3C1D"/>
    <w:multiLevelType w:val="hybridMultilevel"/>
    <w:tmpl w:val="59EC3DF8"/>
    <w:lvl w:ilvl="0" w:tplc="F3E09B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20F1B"/>
    <w:multiLevelType w:val="multilevel"/>
    <w:tmpl w:val="484A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A44E2"/>
    <w:multiLevelType w:val="hybridMultilevel"/>
    <w:tmpl w:val="0FDCE9CA"/>
    <w:lvl w:ilvl="0" w:tplc="D3F02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7371A0"/>
    <w:multiLevelType w:val="hybridMultilevel"/>
    <w:tmpl w:val="9E0A7638"/>
    <w:lvl w:ilvl="0" w:tplc="0DEEB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8344D9"/>
    <w:multiLevelType w:val="hybridMultilevel"/>
    <w:tmpl w:val="D71A97F2"/>
    <w:lvl w:ilvl="0" w:tplc="334C6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33FC8"/>
    <w:multiLevelType w:val="hybridMultilevel"/>
    <w:tmpl w:val="3B6E3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2A19A7"/>
    <w:multiLevelType w:val="hybridMultilevel"/>
    <w:tmpl w:val="3EFEF2AC"/>
    <w:lvl w:ilvl="0" w:tplc="17A44E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525E33"/>
    <w:multiLevelType w:val="hybridMultilevel"/>
    <w:tmpl w:val="A01E29EC"/>
    <w:lvl w:ilvl="0" w:tplc="B42A3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2772">
    <w:abstractNumId w:val="9"/>
  </w:num>
  <w:num w:numId="2" w16cid:durableId="1376347860">
    <w:abstractNumId w:val="7"/>
  </w:num>
  <w:num w:numId="3" w16cid:durableId="380446373">
    <w:abstractNumId w:val="6"/>
  </w:num>
  <w:num w:numId="4" w16cid:durableId="184100876">
    <w:abstractNumId w:val="5"/>
  </w:num>
  <w:num w:numId="5" w16cid:durableId="974455659">
    <w:abstractNumId w:val="4"/>
  </w:num>
  <w:num w:numId="6" w16cid:durableId="177430925">
    <w:abstractNumId w:val="8"/>
  </w:num>
  <w:num w:numId="7" w16cid:durableId="936332289">
    <w:abstractNumId w:val="3"/>
  </w:num>
  <w:num w:numId="8" w16cid:durableId="1773551248">
    <w:abstractNumId w:val="2"/>
  </w:num>
  <w:num w:numId="9" w16cid:durableId="1864631473">
    <w:abstractNumId w:val="1"/>
  </w:num>
  <w:num w:numId="10" w16cid:durableId="235744094">
    <w:abstractNumId w:val="0"/>
  </w:num>
  <w:num w:numId="11" w16cid:durableId="1742870402">
    <w:abstractNumId w:val="9"/>
    <w:lvlOverride w:ilvl="0">
      <w:startOverride w:val="1"/>
    </w:lvlOverride>
  </w:num>
  <w:num w:numId="12" w16cid:durableId="1828747630">
    <w:abstractNumId w:val="24"/>
  </w:num>
  <w:num w:numId="13" w16cid:durableId="1381395827">
    <w:abstractNumId w:val="17"/>
  </w:num>
  <w:num w:numId="14" w16cid:durableId="1892837081">
    <w:abstractNumId w:val="14"/>
  </w:num>
  <w:num w:numId="15" w16cid:durableId="742066930">
    <w:abstractNumId w:val="22"/>
  </w:num>
  <w:num w:numId="16" w16cid:durableId="592396475">
    <w:abstractNumId w:val="27"/>
  </w:num>
  <w:num w:numId="17" w16cid:durableId="1448432133">
    <w:abstractNumId w:val="12"/>
  </w:num>
  <w:num w:numId="18" w16cid:durableId="1915814504">
    <w:abstractNumId w:val="19"/>
  </w:num>
  <w:num w:numId="19" w16cid:durableId="1817985554">
    <w:abstractNumId w:val="13"/>
  </w:num>
  <w:num w:numId="20" w16cid:durableId="1235966854">
    <w:abstractNumId w:val="26"/>
  </w:num>
  <w:num w:numId="21" w16cid:durableId="693194166">
    <w:abstractNumId w:val="23"/>
  </w:num>
  <w:num w:numId="22" w16cid:durableId="2056083517">
    <w:abstractNumId w:val="16"/>
  </w:num>
  <w:num w:numId="23" w16cid:durableId="104928488">
    <w:abstractNumId w:val="11"/>
  </w:num>
  <w:num w:numId="24" w16cid:durableId="3671549">
    <w:abstractNumId w:val="10"/>
  </w:num>
  <w:num w:numId="25" w16cid:durableId="639264807">
    <w:abstractNumId w:val="18"/>
  </w:num>
  <w:num w:numId="26" w16cid:durableId="837421878">
    <w:abstractNumId w:val="20"/>
  </w:num>
  <w:num w:numId="27" w16cid:durableId="174999944">
    <w:abstractNumId w:val="25"/>
  </w:num>
  <w:num w:numId="28" w16cid:durableId="1365473614">
    <w:abstractNumId w:val="21"/>
  </w:num>
  <w:num w:numId="29" w16cid:durableId="750467355">
    <w:abstractNumId w:val="15"/>
  </w:num>
  <w:num w:numId="30" w16cid:durableId="1082054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1A"/>
    <w:rsid w:val="000001E6"/>
    <w:rsid w:val="00002E33"/>
    <w:rsid w:val="00005010"/>
    <w:rsid w:val="0000579E"/>
    <w:rsid w:val="00006F5C"/>
    <w:rsid w:val="0000742A"/>
    <w:rsid w:val="0001192F"/>
    <w:rsid w:val="00011ED0"/>
    <w:rsid w:val="00012448"/>
    <w:rsid w:val="000124F4"/>
    <w:rsid w:val="00013F35"/>
    <w:rsid w:val="0002029D"/>
    <w:rsid w:val="00022240"/>
    <w:rsid w:val="00022713"/>
    <w:rsid w:val="00022B49"/>
    <w:rsid w:val="000232D8"/>
    <w:rsid w:val="00026C88"/>
    <w:rsid w:val="00030606"/>
    <w:rsid w:val="000326EE"/>
    <w:rsid w:val="00032E50"/>
    <w:rsid w:val="00035E02"/>
    <w:rsid w:val="00036502"/>
    <w:rsid w:val="000373DE"/>
    <w:rsid w:val="00043956"/>
    <w:rsid w:val="00050009"/>
    <w:rsid w:val="0005059A"/>
    <w:rsid w:val="000537E2"/>
    <w:rsid w:val="00056C29"/>
    <w:rsid w:val="00061116"/>
    <w:rsid w:val="00061298"/>
    <w:rsid w:val="00062BAE"/>
    <w:rsid w:val="0006311F"/>
    <w:rsid w:val="00063516"/>
    <w:rsid w:val="00065350"/>
    <w:rsid w:val="00065DC4"/>
    <w:rsid w:val="00066B47"/>
    <w:rsid w:val="00073F9B"/>
    <w:rsid w:val="00075126"/>
    <w:rsid w:val="00082B8D"/>
    <w:rsid w:val="000847ED"/>
    <w:rsid w:val="0008571D"/>
    <w:rsid w:val="00085B88"/>
    <w:rsid w:val="000860B3"/>
    <w:rsid w:val="000901A3"/>
    <w:rsid w:val="00092427"/>
    <w:rsid w:val="00093123"/>
    <w:rsid w:val="00094EC2"/>
    <w:rsid w:val="000950CF"/>
    <w:rsid w:val="00096A68"/>
    <w:rsid w:val="000A0277"/>
    <w:rsid w:val="000A1B73"/>
    <w:rsid w:val="000A23D5"/>
    <w:rsid w:val="000A2775"/>
    <w:rsid w:val="000A3B40"/>
    <w:rsid w:val="000A3F30"/>
    <w:rsid w:val="000A593F"/>
    <w:rsid w:val="000A7089"/>
    <w:rsid w:val="000B02F1"/>
    <w:rsid w:val="000B6C25"/>
    <w:rsid w:val="000B7A42"/>
    <w:rsid w:val="000D2AF4"/>
    <w:rsid w:val="000D38CC"/>
    <w:rsid w:val="000D3F41"/>
    <w:rsid w:val="000E0B4D"/>
    <w:rsid w:val="000E2368"/>
    <w:rsid w:val="000E2E74"/>
    <w:rsid w:val="000E4790"/>
    <w:rsid w:val="000E64E3"/>
    <w:rsid w:val="000F2C1A"/>
    <w:rsid w:val="000F2FAF"/>
    <w:rsid w:val="000F3887"/>
    <w:rsid w:val="000F58B1"/>
    <w:rsid w:val="000F5F38"/>
    <w:rsid w:val="001056B8"/>
    <w:rsid w:val="0011136B"/>
    <w:rsid w:val="00115211"/>
    <w:rsid w:val="001160DB"/>
    <w:rsid w:val="001206B3"/>
    <w:rsid w:val="001220D4"/>
    <w:rsid w:val="00122855"/>
    <w:rsid w:val="001242D8"/>
    <w:rsid w:val="0012547E"/>
    <w:rsid w:val="00125999"/>
    <w:rsid w:val="001329A9"/>
    <w:rsid w:val="001405C7"/>
    <w:rsid w:val="0014096F"/>
    <w:rsid w:val="001414D0"/>
    <w:rsid w:val="00142A3C"/>
    <w:rsid w:val="00143168"/>
    <w:rsid w:val="0014547C"/>
    <w:rsid w:val="0014617E"/>
    <w:rsid w:val="00146234"/>
    <w:rsid w:val="00147DFE"/>
    <w:rsid w:val="001545D0"/>
    <w:rsid w:val="00155B5C"/>
    <w:rsid w:val="0016062E"/>
    <w:rsid w:val="00162223"/>
    <w:rsid w:val="00165411"/>
    <w:rsid w:val="0016615C"/>
    <w:rsid w:val="00166F41"/>
    <w:rsid w:val="001677B9"/>
    <w:rsid w:val="00167BF1"/>
    <w:rsid w:val="001705EB"/>
    <w:rsid w:val="00171608"/>
    <w:rsid w:val="00173399"/>
    <w:rsid w:val="00174615"/>
    <w:rsid w:val="00175EC2"/>
    <w:rsid w:val="00176BDC"/>
    <w:rsid w:val="00181149"/>
    <w:rsid w:val="00186A58"/>
    <w:rsid w:val="00187621"/>
    <w:rsid w:val="001879A0"/>
    <w:rsid w:val="00187AA2"/>
    <w:rsid w:val="001958AA"/>
    <w:rsid w:val="00195CA3"/>
    <w:rsid w:val="001A04A9"/>
    <w:rsid w:val="001B1027"/>
    <w:rsid w:val="001B2119"/>
    <w:rsid w:val="001B30A7"/>
    <w:rsid w:val="001B7308"/>
    <w:rsid w:val="001C048B"/>
    <w:rsid w:val="001C1582"/>
    <w:rsid w:val="001C37F8"/>
    <w:rsid w:val="001C5721"/>
    <w:rsid w:val="001C6BF2"/>
    <w:rsid w:val="001D3630"/>
    <w:rsid w:val="001D3684"/>
    <w:rsid w:val="001D379E"/>
    <w:rsid w:val="001D5474"/>
    <w:rsid w:val="001E18E0"/>
    <w:rsid w:val="001E29EC"/>
    <w:rsid w:val="001E3367"/>
    <w:rsid w:val="001E7050"/>
    <w:rsid w:val="001E7759"/>
    <w:rsid w:val="001F0A44"/>
    <w:rsid w:val="001F260A"/>
    <w:rsid w:val="001F3206"/>
    <w:rsid w:val="001F6DBE"/>
    <w:rsid w:val="001F75AB"/>
    <w:rsid w:val="00202289"/>
    <w:rsid w:val="00204FEB"/>
    <w:rsid w:val="00205892"/>
    <w:rsid w:val="00205C0E"/>
    <w:rsid w:val="002070D7"/>
    <w:rsid w:val="00207ACE"/>
    <w:rsid w:val="00210CF6"/>
    <w:rsid w:val="00211F69"/>
    <w:rsid w:val="0021447B"/>
    <w:rsid w:val="002146FC"/>
    <w:rsid w:val="00215E22"/>
    <w:rsid w:val="00216355"/>
    <w:rsid w:val="00216C7B"/>
    <w:rsid w:val="0022003E"/>
    <w:rsid w:val="002209FF"/>
    <w:rsid w:val="00220FED"/>
    <w:rsid w:val="00221554"/>
    <w:rsid w:val="00221872"/>
    <w:rsid w:val="00221A0F"/>
    <w:rsid w:val="00222F70"/>
    <w:rsid w:val="00223D6A"/>
    <w:rsid w:val="00226475"/>
    <w:rsid w:val="0023661E"/>
    <w:rsid w:val="00236813"/>
    <w:rsid w:val="00236D51"/>
    <w:rsid w:val="00240517"/>
    <w:rsid w:val="0024239E"/>
    <w:rsid w:val="00243D97"/>
    <w:rsid w:val="00245C2A"/>
    <w:rsid w:val="00246276"/>
    <w:rsid w:val="00253E33"/>
    <w:rsid w:val="00255A71"/>
    <w:rsid w:val="0026080A"/>
    <w:rsid w:val="00261B3A"/>
    <w:rsid w:val="00261FDF"/>
    <w:rsid w:val="00263F65"/>
    <w:rsid w:val="002704C0"/>
    <w:rsid w:val="002735C3"/>
    <w:rsid w:val="0027665E"/>
    <w:rsid w:val="0028021D"/>
    <w:rsid w:val="00282E65"/>
    <w:rsid w:val="00282FF3"/>
    <w:rsid w:val="00283443"/>
    <w:rsid w:val="002835A8"/>
    <w:rsid w:val="002846D6"/>
    <w:rsid w:val="00286F95"/>
    <w:rsid w:val="00287B3B"/>
    <w:rsid w:val="00293953"/>
    <w:rsid w:val="00295731"/>
    <w:rsid w:val="00297918"/>
    <w:rsid w:val="002A007B"/>
    <w:rsid w:val="002A129F"/>
    <w:rsid w:val="002A18A1"/>
    <w:rsid w:val="002A2143"/>
    <w:rsid w:val="002A23EB"/>
    <w:rsid w:val="002A38D9"/>
    <w:rsid w:val="002A4030"/>
    <w:rsid w:val="002A59A3"/>
    <w:rsid w:val="002A705A"/>
    <w:rsid w:val="002B055F"/>
    <w:rsid w:val="002B121C"/>
    <w:rsid w:val="002B1E7F"/>
    <w:rsid w:val="002B30B4"/>
    <w:rsid w:val="002B4309"/>
    <w:rsid w:val="002B54AE"/>
    <w:rsid w:val="002B5E97"/>
    <w:rsid w:val="002C2B79"/>
    <w:rsid w:val="002C3A48"/>
    <w:rsid w:val="002C3EA1"/>
    <w:rsid w:val="002C431E"/>
    <w:rsid w:val="002C4DAA"/>
    <w:rsid w:val="002D016E"/>
    <w:rsid w:val="002D0544"/>
    <w:rsid w:val="002D17D9"/>
    <w:rsid w:val="002D3D42"/>
    <w:rsid w:val="002D42A8"/>
    <w:rsid w:val="002D6E0B"/>
    <w:rsid w:val="002D70B0"/>
    <w:rsid w:val="002E013C"/>
    <w:rsid w:val="002E09A8"/>
    <w:rsid w:val="002E10B2"/>
    <w:rsid w:val="002E2976"/>
    <w:rsid w:val="002E399B"/>
    <w:rsid w:val="002E5273"/>
    <w:rsid w:val="002E6A7B"/>
    <w:rsid w:val="0030386E"/>
    <w:rsid w:val="003042C9"/>
    <w:rsid w:val="00304DAF"/>
    <w:rsid w:val="0030564B"/>
    <w:rsid w:val="003061F2"/>
    <w:rsid w:val="0031133D"/>
    <w:rsid w:val="003254B7"/>
    <w:rsid w:val="003262AA"/>
    <w:rsid w:val="003274BF"/>
    <w:rsid w:val="0033121D"/>
    <w:rsid w:val="00332A13"/>
    <w:rsid w:val="00334351"/>
    <w:rsid w:val="00335F67"/>
    <w:rsid w:val="003368F7"/>
    <w:rsid w:val="00337070"/>
    <w:rsid w:val="00340D58"/>
    <w:rsid w:val="003427BF"/>
    <w:rsid w:val="00342BE7"/>
    <w:rsid w:val="00344F14"/>
    <w:rsid w:val="00346D5B"/>
    <w:rsid w:val="00347469"/>
    <w:rsid w:val="00352C0E"/>
    <w:rsid w:val="00352C68"/>
    <w:rsid w:val="00352E3A"/>
    <w:rsid w:val="00355DCA"/>
    <w:rsid w:val="0036652D"/>
    <w:rsid w:val="003709CF"/>
    <w:rsid w:val="003716F3"/>
    <w:rsid w:val="00373D3F"/>
    <w:rsid w:val="00374F4E"/>
    <w:rsid w:val="00375CD8"/>
    <w:rsid w:val="0038203A"/>
    <w:rsid w:val="00383514"/>
    <w:rsid w:val="00384C1A"/>
    <w:rsid w:val="0038559D"/>
    <w:rsid w:val="0038787F"/>
    <w:rsid w:val="00391F9D"/>
    <w:rsid w:val="0039230C"/>
    <w:rsid w:val="003956D7"/>
    <w:rsid w:val="003A0260"/>
    <w:rsid w:val="003A12C5"/>
    <w:rsid w:val="003A12E2"/>
    <w:rsid w:val="003A4E6D"/>
    <w:rsid w:val="003A6039"/>
    <w:rsid w:val="003A628E"/>
    <w:rsid w:val="003A6791"/>
    <w:rsid w:val="003A79B7"/>
    <w:rsid w:val="003A7BC6"/>
    <w:rsid w:val="003A7C22"/>
    <w:rsid w:val="003B3E95"/>
    <w:rsid w:val="003B465A"/>
    <w:rsid w:val="003B50D8"/>
    <w:rsid w:val="003B7835"/>
    <w:rsid w:val="003C3CF0"/>
    <w:rsid w:val="003D02D6"/>
    <w:rsid w:val="003D04BF"/>
    <w:rsid w:val="003D3077"/>
    <w:rsid w:val="003D7543"/>
    <w:rsid w:val="003E1506"/>
    <w:rsid w:val="003E346D"/>
    <w:rsid w:val="003E4D2A"/>
    <w:rsid w:val="003E53CD"/>
    <w:rsid w:val="003F0F87"/>
    <w:rsid w:val="003F12B6"/>
    <w:rsid w:val="003F5787"/>
    <w:rsid w:val="00400228"/>
    <w:rsid w:val="00400BE9"/>
    <w:rsid w:val="00400D5E"/>
    <w:rsid w:val="00403050"/>
    <w:rsid w:val="00407053"/>
    <w:rsid w:val="004070F4"/>
    <w:rsid w:val="00407399"/>
    <w:rsid w:val="00410540"/>
    <w:rsid w:val="00410FA1"/>
    <w:rsid w:val="00412E6E"/>
    <w:rsid w:val="0041692A"/>
    <w:rsid w:val="00417D6A"/>
    <w:rsid w:val="00417DA3"/>
    <w:rsid w:val="0042105B"/>
    <w:rsid w:val="00423EC2"/>
    <w:rsid w:val="004307AA"/>
    <w:rsid w:val="0043110D"/>
    <w:rsid w:val="004327E9"/>
    <w:rsid w:val="004373BE"/>
    <w:rsid w:val="0044067D"/>
    <w:rsid w:val="0044068F"/>
    <w:rsid w:val="00442C0F"/>
    <w:rsid w:val="00442D1C"/>
    <w:rsid w:val="004462F1"/>
    <w:rsid w:val="00450159"/>
    <w:rsid w:val="00452B9C"/>
    <w:rsid w:val="0045474E"/>
    <w:rsid w:val="00454E77"/>
    <w:rsid w:val="00456A2A"/>
    <w:rsid w:val="00456C1C"/>
    <w:rsid w:val="00456DB6"/>
    <w:rsid w:val="0045729C"/>
    <w:rsid w:val="0047358C"/>
    <w:rsid w:val="00474AC6"/>
    <w:rsid w:val="00474B9F"/>
    <w:rsid w:val="00474C90"/>
    <w:rsid w:val="0047761B"/>
    <w:rsid w:val="00480D2A"/>
    <w:rsid w:val="0048245F"/>
    <w:rsid w:val="00482BFF"/>
    <w:rsid w:val="0048399B"/>
    <w:rsid w:val="00485213"/>
    <w:rsid w:val="004857A6"/>
    <w:rsid w:val="00485B07"/>
    <w:rsid w:val="004867AA"/>
    <w:rsid w:val="00486C4F"/>
    <w:rsid w:val="00487E50"/>
    <w:rsid w:val="004978FD"/>
    <w:rsid w:val="004A40D5"/>
    <w:rsid w:val="004A52B4"/>
    <w:rsid w:val="004A60FC"/>
    <w:rsid w:val="004A7138"/>
    <w:rsid w:val="004A7E9C"/>
    <w:rsid w:val="004B2264"/>
    <w:rsid w:val="004B3935"/>
    <w:rsid w:val="004C0D88"/>
    <w:rsid w:val="004C1EFB"/>
    <w:rsid w:val="004C221B"/>
    <w:rsid w:val="004C2351"/>
    <w:rsid w:val="004C463D"/>
    <w:rsid w:val="004C4795"/>
    <w:rsid w:val="004C5944"/>
    <w:rsid w:val="004D3040"/>
    <w:rsid w:val="004D3F33"/>
    <w:rsid w:val="004D4E3D"/>
    <w:rsid w:val="004E5613"/>
    <w:rsid w:val="004E5F1C"/>
    <w:rsid w:val="004E64A6"/>
    <w:rsid w:val="004E6E78"/>
    <w:rsid w:val="004E7AE6"/>
    <w:rsid w:val="004F1460"/>
    <w:rsid w:val="004F17C5"/>
    <w:rsid w:val="004F19C4"/>
    <w:rsid w:val="004F3158"/>
    <w:rsid w:val="004F4395"/>
    <w:rsid w:val="004F5A71"/>
    <w:rsid w:val="004F6963"/>
    <w:rsid w:val="00501AE5"/>
    <w:rsid w:val="005032A9"/>
    <w:rsid w:val="005053BC"/>
    <w:rsid w:val="00513937"/>
    <w:rsid w:val="00516116"/>
    <w:rsid w:val="00523205"/>
    <w:rsid w:val="00532541"/>
    <w:rsid w:val="00533C06"/>
    <w:rsid w:val="0053480E"/>
    <w:rsid w:val="00534A24"/>
    <w:rsid w:val="00537013"/>
    <w:rsid w:val="005372F1"/>
    <w:rsid w:val="00540FE7"/>
    <w:rsid w:val="00542FD3"/>
    <w:rsid w:val="0054460F"/>
    <w:rsid w:val="005455F1"/>
    <w:rsid w:val="0054651B"/>
    <w:rsid w:val="00547F4F"/>
    <w:rsid w:val="005505B6"/>
    <w:rsid w:val="00550867"/>
    <w:rsid w:val="00551A02"/>
    <w:rsid w:val="00552924"/>
    <w:rsid w:val="005531FF"/>
    <w:rsid w:val="005534FA"/>
    <w:rsid w:val="00553B19"/>
    <w:rsid w:val="005540C8"/>
    <w:rsid w:val="00556D5D"/>
    <w:rsid w:val="005658C6"/>
    <w:rsid w:val="00571416"/>
    <w:rsid w:val="00571D55"/>
    <w:rsid w:val="00571FEA"/>
    <w:rsid w:val="00573A51"/>
    <w:rsid w:val="00573C2C"/>
    <w:rsid w:val="00576E15"/>
    <w:rsid w:val="005778E4"/>
    <w:rsid w:val="005833FD"/>
    <w:rsid w:val="00583AC4"/>
    <w:rsid w:val="00583C8D"/>
    <w:rsid w:val="00584524"/>
    <w:rsid w:val="00587334"/>
    <w:rsid w:val="0059029C"/>
    <w:rsid w:val="00594E7B"/>
    <w:rsid w:val="00594F5E"/>
    <w:rsid w:val="0059555B"/>
    <w:rsid w:val="005958CE"/>
    <w:rsid w:val="005A1C82"/>
    <w:rsid w:val="005A2C6E"/>
    <w:rsid w:val="005A57F6"/>
    <w:rsid w:val="005A5D67"/>
    <w:rsid w:val="005B0CB6"/>
    <w:rsid w:val="005B39E4"/>
    <w:rsid w:val="005B4DA4"/>
    <w:rsid w:val="005B7CF8"/>
    <w:rsid w:val="005C2377"/>
    <w:rsid w:val="005C322C"/>
    <w:rsid w:val="005D2F0C"/>
    <w:rsid w:val="005D3205"/>
    <w:rsid w:val="005D3A03"/>
    <w:rsid w:val="005D6C8D"/>
    <w:rsid w:val="005D726D"/>
    <w:rsid w:val="005E0FEA"/>
    <w:rsid w:val="005E184D"/>
    <w:rsid w:val="005E49D2"/>
    <w:rsid w:val="005E768F"/>
    <w:rsid w:val="005E78FF"/>
    <w:rsid w:val="005F094D"/>
    <w:rsid w:val="005F099C"/>
    <w:rsid w:val="005F20C5"/>
    <w:rsid w:val="005F2C42"/>
    <w:rsid w:val="005F47C8"/>
    <w:rsid w:val="005F6008"/>
    <w:rsid w:val="005F6A5D"/>
    <w:rsid w:val="006001D5"/>
    <w:rsid w:val="00601362"/>
    <w:rsid w:val="00601A41"/>
    <w:rsid w:val="00601FFE"/>
    <w:rsid w:val="006030A9"/>
    <w:rsid w:val="006047DA"/>
    <w:rsid w:val="006108ED"/>
    <w:rsid w:val="00613BB7"/>
    <w:rsid w:val="006151FC"/>
    <w:rsid w:val="00620510"/>
    <w:rsid w:val="00623505"/>
    <w:rsid w:val="00625A12"/>
    <w:rsid w:val="0062776E"/>
    <w:rsid w:val="00627FE3"/>
    <w:rsid w:val="00631780"/>
    <w:rsid w:val="0063184A"/>
    <w:rsid w:val="00632770"/>
    <w:rsid w:val="00633B58"/>
    <w:rsid w:val="00634084"/>
    <w:rsid w:val="006346D3"/>
    <w:rsid w:val="0063588B"/>
    <w:rsid w:val="0064065F"/>
    <w:rsid w:val="00641021"/>
    <w:rsid w:val="006426EF"/>
    <w:rsid w:val="00643B94"/>
    <w:rsid w:val="00644C4B"/>
    <w:rsid w:val="00645865"/>
    <w:rsid w:val="0064597D"/>
    <w:rsid w:val="00645B52"/>
    <w:rsid w:val="0065299C"/>
    <w:rsid w:val="00653365"/>
    <w:rsid w:val="00653524"/>
    <w:rsid w:val="00662463"/>
    <w:rsid w:val="00666275"/>
    <w:rsid w:val="00670C53"/>
    <w:rsid w:val="00670D28"/>
    <w:rsid w:val="00671F38"/>
    <w:rsid w:val="00673451"/>
    <w:rsid w:val="00675A2C"/>
    <w:rsid w:val="00691F80"/>
    <w:rsid w:val="00692E35"/>
    <w:rsid w:val="006933DE"/>
    <w:rsid w:val="006934EE"/>
    <w:rsid w:val="0069555B"/>
    <w:rsid w:val="006979F7"/>
    <w:rsid w:val="006A0509"/>
    <w:rsid w:val="006A4B42"/>
    <w:rsid w:val="006A746C"/>
    <w:rsid w:val="006A79AC"/>
    <w:rsid w:val="006C06BB"/>
    <w:rsid w:val="006C41A8"/>
    <w:rsid w:val="006C6031"/>
    <w:rsid w:val="006C782C"/>
    <w:rsid w:val="006D1CCD"/>
    <w:rsid w:val="006D4284"/>
    <w:rsid w:val="006D6D39"/>
    <w:rsid w:val="006D7DC5"/>
    <w:rsid w:val="006E1745"/>
    <w:rsid w:val="006E1EFA"/>
    <w:rsid w:val="006E268F"/>
    <w:rsid w:val="006E7EE1"/>
    <w:rsid w:val="006E7F12"/>
    <w:rsid w:val="006F3EB8"/>
    <w:rsid w:val="006F679C"/>
    <w:rsid w:val="006F7093"/>
    <w:rsid w:val="00707437"/>
    <w:rsid w:val="0070794A"/>
    <w:rsid w:val="007130D0"/>
    <w:rsid w:val="00716C87"/>
    <w:rsid w:val="007173A6"/>
    <w:rsid w:val="00717606"/>
    <w:rsid w:val="007233B6"/>
    <w:rsid w:val="00724DAA"/>
    <w:rsid w:val="007268A2"/>
    <w:rsid w:val="007315DE"/>
    <w:rsid w:val="00731B48"/>
    <w:rsid w:val="00734B5F"/>
    <w:rsid w:val="00741DB5"/>
    <w:rsid w:val="0074443D"/>
    <w:rsid w:val="007455B1"/>
    <w:rsid w:val="007467E0"/>
    <w:rsid w:val="00747BC2"/>
    <w:rsid w:val="007529DA"/>
    <w:rsid w:val="007549F5"/>
    <w:rsid w:val="00754DF9"/>
    <w:rsid w:val="00755985"/>
    <w:rsid w:val="00764662"/>
    <w:rsid w:val="00765450"/>
    <w:rsid w:val="00765A9C"/>
    <w:rsid w:val="007705BD"/>
    <w:rsid w:val="007726E8"/>
    <w:rsid w:val="00772F91"/>
    <w:rsid w:val="0077689D"/>
    <w:rsid w:val="007858DA"/>
    <w:rsid w:val="007871F8"/>
    <w:rsid w:val="00790812"/>
    <w:rsid w:val="00791256"/>
    <w:rsid w:val="007946A2"/>
    <w:rsid w:val="007A0BF9"/>
    <w:rsid w:val="007A173C"/>
    <w:rsid w:val="007A195B"/>
    <w:rsid w:val="007A5FD8"/>
    <w:rsid w:val="007B1D5E"/>
    <w:rsid w:val="007C1489"/>
    <w:rsid w:val="007C3A5D"/>
    <w:rsid w:val="007C4238"/>
    <w:rsid w:val="007C60C4"/>
    <w:rsid w:val="007C6B59"/>
    <w:rsid w:val="007D39D6"/>
    <w:rsid w:val="007D66A4"/>
    <w:rsid w:val="007E055F"/>
    <w:rsid w:val="007E448D"/>
    <w:rsid w:val="007E5033"/>
    <w:rsid w:val="007E6F4C"/>
    <w:rsid w:val="007E74AD"/>
    <w:rsid w:val="007F2316"/>
    <w:rsid w:val="007F46AF"/>
    <w:rsid w:val="008002C0"/>
    <w:rsid w:val="00804F2E"/>
    <w:rsid w:val="00806866"/>
    <w:rsid w:val="00811B6A"/>
    <w:rsid w:val="00812F42"/>
    <w:rsid w:val="00820663"/>
    <w:rsid w:val="00820CAD"/>
    <w:rsid w:val="0082150B"/>
    <w:rsid w:val="0082211F"/>
    <w:rsid w:val="008233EB"/>
    <w:rsid w:val="00826EBC"/>
    <w:rsid w:val="00827204"/>
    <w:rsid w:val="00830FF6"/>
    <w:rsid w:val="008311AC"/>
    <w:rsid w:val="008311B8"/>
    <w:rsid w:val="008331B2"/>
    <w:rsid w:val="0083569F"/>
    <w:rsid w:val="0083790C"/>
    <w:rsid w:val="00842364"/>
    <w:rsid w:val="0084420C"/>
    <w:rsid w:val="00844A72"/>
    <w:rsid w:val="00852F51"/>
    <w:rsid w:val="0085786F"/>
    <w:rsid w:val="00857A1E"/>
    <w:rsid w:val="008600D2"/>
    <w:rsid w:val="0086057D"/>
    <w:rsid w:val="00861864"/>
    <w:rsid w:val="00861DBF"/>
    <w:rsid w:val="00866120"/>
    <w:rsid w:val="00866B1B"/>
    <w:rsid w:val="008714CE"/>
    <w:rsid w:val="00877281"/>
    <w:rsid w:val="00880F87"/>
    <w:rsid w:val="00881304"/>
    <w:rsid w:val="00885172"/>
    <w:rsid w:val="008863DF"/>
    <w:rsid w:val="00886C67"/>
    <w:rsid w:val="008A1742"/>
    <w:rsid w:val="008A19DD"/>
    <w:rsid w:val="008A2805"/>
    <w:rsid w:val="008A4723"/>
    <w:rsid w:val="008A7490"/>
    <w:rsid w:val="008A7E13"/>
    <w:rsid w:val="008B1695"/>
    <w:rsid w:val="008B24CB"/>
    <w:rsid w:val="008B24FA"/>
    <w:rsid w:val="008B2850"/>
    <w:rsid w:val="008B4B5A"/>
    <w:rsid w:val="008B68DF"/>
    <w:rsid w:val="008B7777"/>
    <w:rsid w:val="008B7D03"/>
    <w:rsid w:val="008C1164"/>
    <w:rsid w:val="008C11D7"/>
    <w:rsid w:val="008C2F14"/>
    <w:rsid w:val="008C5323"/>
    <w:rsid w:val="008D060E"/>
    <w:rsid w:val="008D1A44"/>
    <w:rsid w:val="008E1444"/>
    <w:rsid w:val="008E1D27"/>
    <w:rsid w:val="008E2150"/>
    <w:rsid w:val="008E3E9D"/>
    <w:rsid w:val="008E650B"/>
    <w:rsid w:val="008E7C9C"/>
    <w:rsid w:val="008F0477"/>
    <w:rsid w:val="008F0C64"/>
    <w:rsid w:val="00902C51"/>
    <w:rsid w:val="00904840"/>
    <w:rsid w:val="00910A61"/>
    <w:rsid w:val="00912129"/>
    <w:rsid w:val="00913D86"/>
    <w:rsid w:val="00914809"/>
    <w:rsid w:val="0091538E"/>
    <w:rsid w:val="00917B42"/>
    <w:rsid w:val="0092084B"/>
    <w:rsid w:val="009209B7"/>
    <w:rsid w:val="00921338"/>
    <w:rsid w:val="00921C7B"/>
    <w:rsid w:val="00922FC9"/>
    <w:rsid w:val="00923E50"/>
    <w:rsid w:val="00924810"/>
    <w:rsid w:val="00924EA1"/>
    <w:rsid w:val="00925C40"/>
    <w:rsid w:val="00927EBA"/>
    <w:rsid w:val="00933329"/>
    <w:rsid w:val="00935ABD"/>
    <w:rsid w:val="00935DAD"/>
    <w:rsid w:val="009408AB"/>
    <w:rsid w:val="00943B01"/>
    <w:rsid w:val="00944D3D"/>
    <w:rsid w:val="009459B3"/>
    <w:rsid w:val="00946CED"/>
    <w:rsid w:val="00947D1C"/>
    <w:rsid w:val="00952A15"/>
    <w:rsid w:val="00954456"/>
    <w:rsid w:val="0095455D"/>
    <w:rsid w:val="009562D9"/>
    <w:rsid w:val="0095651C"/>
    <w:rsid w:val="009579C0"/>
    <w:rsid w:val="009612BF"/>
    <w:rsid w:val="009627F6"/>
    <w:rsid w:val="00963302"/>
    <w:rsid w:val="00970EA3"/>
    <w:rsid w:val="009714D1"/>
    <w:rsid w:val="00972133"/>
    <w:rsid w:val="009739BF"/>
    <w:rsid w:val="00974038"/>
    <w:rsid w:val="0097405B"/>
    <w:rsid w:val="00974168"/>
    <w:rsid w:val="009743B8"/>
    <w:rsid w:val="00974F1D"/>
    <w:rsid w:val="009757E2"/>
    <w:rsid w:val="00975F4C"/>
    <w:rsid w:val="009762B5"/>
    <w:rsid w:val="0097746F"/>
    <w:rsid w:val="0098593C"/>
    <w:rsid w:val="00987BAD"/>
    <w:rsid w:val="00994773"/>
    <w:rsid w:val="00997A32"/>
    <w:rsid w:val="009A03FB"/>
    <w:rsid w:val="009A0472"/>
    <w:rsid w:val="009A0728"/>
    <w:rsid w:val="009A5383"/>
    <w:rsid w:val="009A639A"/>
    <w:rsid w:val="009A6A3B"/>
    <w:rsid w:val="009B168E"/>
    <w:rsid w:val="009B21BF"/>
    <w:rsid w:val="009B4636"/>
    <w:rsid w:val="009C01E6"/>
    <w:rsid w:val="009C1136"/>
    <w:rsid w:val="009C2836"/>
    <w:rsid w:val="009C3444"/>
    <w:rsid w:val="009C5078"/>
    <w:rsid w:val="009C64EC"/>
    <w:rsid w:val="009C7310"/>
    <w:rsid w:val="009D1516"/>
    <w:rsid w:val="009D2FB3"/>
    <w:rsid w:val="009D6BC7"/>
    <w:rsid w:val="009D6FD9"/>
    <w:rsid w:val="009E2EDB"/>
    <w:rsid w:val="009E631F"/>
    <w:rsid w:val="009E6C32"/>
    <w:rsid w:val="009E753A"/>
    <w:rsid w:val="009F0613"/>
    <w:rsid w:val="009F1C6C"/>
    <w:rsid w:val="009F5845"/>
    <w:rsid w:val="009F70A9"/>
    <w:rsid w:val="009F7982"/>
    <w:rsid w:val="00A01814"/>
    <w:rsid w:val="00A02CB0"/>
    <w:rsid w:val="00A064F7"/>
    <w:rsid w:val="00A10AD9"/>
    <w:rsid w:val="00A1159F"/>
    <w:rsid w:val="00A12781"/>
    <w:rsid w:val="00A127FA"/>
    <w:rsid w:val="00A13407"/>
    <w:rsid w:val="00A1638A"/>
    <w:rsid w:val="00A2126D"/>
    <w:rsid w:val="00A218D7"/>
    <w:rsid w:val="00A22414"/>
    <w:rsid w:val="00A231C5"/>
    <w:rsid w:val="00A24673"/>
    <w:rsid w:val="00A24C93"/>
    <w:rsid w:val="00A25D75"/>
    <w:rsid w:val="00A276FC"/>
    <w:rsid w:val="00A338C5"/>
    <w:rsid w:val="00A34895"/>
    <w:rsid w:val="00A367FF"/>
    <w:rsid w:val="00A47AB7"/>
    <w:rsid w:val="00A51EFE"/>
    <w:rsid w:val="00A54FB6"/>
    <w:rsid w:val="00A55664"/>
    <w:rsid w:val="00A562B4"/>
    <w:rsid w:val="00A56490"/>
    <w:rsid w:val="00A57D2C"/>
    <w:rsid w:val="00A6008D"/>
    <w:rsid w:val="00A60DFB"/>
    <w:rsid w:val="00A612FD"/>
    <w:rsid w:val="00A639D0"/>
    <w:rsid w:val="00A64E52"/>
    <w:rsid w:val="00A710D4"/>
    <w:rsid w:val="00A73D8B"/>
    <w:rsid w:val="00A741DC"/>
    <w:rsid w:val="00A74F8C"/>
    <w:rsid w:val="00A77F1C"/>
    <w:rsid w:val="00A82DB5"/>
    <w:rsid w:val="00A85509"/>
    <w:rsid w:val="00A9131C"/>
    <w:rsid w:val="00A926E0"/>
    <w:rsid w:val="00A92CC5"/>
    <w:rsid w:val="00A94D8B"/>
    <w:rsid w:val="00AA33A9"/>
    <w:rsid w:val="00AA69AC"/>
    <w:rsid w:val="00AB009B"/>
    <w:rsid w:val="00AC14A7"/>
    <w:rsid w:val="00AC1613"/>
    <w:rsid w:val="00AC1EDC"/>
    <w:rsid w:val="00AC4637"/>
    <w:rsid w:val="00AC4AEF"/>
    <w:rsid w:val="00AC547B"/>
    <w:rsid w:val="00AC5F68"/>
    <w:rsid w:val="00AD0D8B"/>
    <w:rsid w:val="00AD0DAD"/>
    <w:rsid w:val="00AD283A"/>
    <w:rsid w:val="00AD3CD3"/>
    <w:rsid w:val="00AD460B"/>
    <w:rsid w:val="00AD5EAF"/>
    <w:rsid w:val="00AD68C9"/>
    <w:rsid w:val="00AD7ACB"/>
    <w:rsid w:val="00AE0977"/>
    <w:rsid w:val="00AE22CA"/>
    <w:rsid w:val="00AE363C"/>
    <w:rsid w:val="00AE37CD"/>
    <w:rsid w:val="00AE5726"/>
    <w:rsid w:val="00AE67E0"/>
    <w:rsid w:val="00AE7226"/>
    <w:rsid w:val="00AF20F5"/>
    <w:rsid w:val="00AF2E70"/>
    <w:rsid w:val="00AF3F9E"/>
    <w:rsid w:val="00AF43A9"/>
    <w:rsid w:val="00AF5613"/>
    <w:rsid w:val="00B004D6"/>
    <w:rsid w:val="00B04137"/>
    <w:rsid w:val="00B05428"/>
    <w:rsid w:val="00B054C6"/>
    <w:rsid w:val="00B06AF7"/>
    <w:rsid w:val="00B06F41"/>
    <w:rsid w:val="00B072DD"/>
    <w:rsid w:val="00B11D5F"/>
    <w:rsid w:val="00B17CCD"/>
    <w:rsid w:val="00B17D2F"/>
    <w:rsid w:val="00B21039"/>
    <w:rsid w:val="00B22F91"/>
    <w:rsid w:val="00B235BA"/>
    <w:rsid w:val="00B3204F"/>
    <w:rsid w:val="00B328E2"/>
    <w:rsid w:val="00B343E2"/>
    <w:rsid w:val="00B443CE"/>
    <w:rsid w:val="00B456BD"/>
    <w:rsid w:val="00B47DC5"/>
    <w:rsid w:val="00B51A93"/>
    <w:rsid w:val="00B53C1E"/>
    <w:rsid w:val="00B57408"/>
    <w:rsid w:val="00B65B85"/>
    <w:rsid w:val="00B66582"/>
    <w:rsid w:val="00B66B79"/>
    <w:rsid w:val="00B7437F"/>
    <w:rsid w:val="00B74DC4"/>
    <w:rsid w:val="00B75643"/>
    <w:rsid w:val="00B7580D"/>
    <w:rsid w:val="00B7647C"/>
    <w:rsid w:val="00B76801"/>
    <w:rsid w:val="00B823AA"/>
    <w:rsid w:val="00B834A7"/>
    <w:rsid w:val="00B85408"/>
    <w:rsid w:val="00B8628A"/>
    <w:rsid w:val="00B87689"/>
    <w:rsid w:val="00B93B9E"/>
    <w:rsid w:val="00B94141"/>
    <w:rsid w:val="00BA08B5"/>
    <w:rsid w:val="00BA4189"/>
    <w:rsid w:val="00BA45DB"/>
    <w:rsid w:val="00BA7619"/>
    <w:rsid w:val="00BB05CB"/>
    <w:rsid w:val="00BB21B2"/>
    <w:rsid w:val="00BB23BA"/>
    <w:rsid w:val="00BB2EE3"/>
    <w:rsid w:val="00BB31BC"/>
    <w:rsid w:val="00BB40E1"/>
    <w:rsid w:val="00BB42BF"/>
    <w:rsid w:val="00BC16C7"/>
    <w:rsid w:val="00BC1896"/>
    <w:rsid w:val="00BC21E1"/>
    <w:rsid w:val="00BC4FD7"/>
    <w:rsid w:val="00BC515F"/>
    <w:rsid w:val="00BC5B30"/>
    <w:rsid w:val="00BC69E2"/>
    <w:rsid w:val="00BD0AB6"/>
    <w:rsid w:val="00BD1328"/>
    <w:rsid w:val="00BD3E1C"/>
    <w:rsid w:val="00BF3F6F"/>
    <w:rsid w:val="00BF4184"/>
    <w:rsid w:val="00BF70CB"/>
    <w:rsid w:val="00BF75DB"/>
    <w:rsid w:val="00C00F81"/>
    <w:rsid w:val="00C01482"/>
    <w:rsid w:val="00C03578"/>
    <w:rsid w:val="00C0601E"/>
    <w:rsid w:val="00C07C70"/>
    <w:rsid w:val="00C1088D"/>
    <w:rsid w:val="00C138B8"/>
    <w:rsid w:val="00C20B4A"/>
    <w:rsid w:val="00C219BA"/>
    <w:rsid w:val="00C223DA"/>
    <w:rsid w:val="00C265BD"/>
    <w:rsid w:val="00C31546"/>
    <w:rsid w:val="00C31D30"/>
    <w:rsid w:val="00C32D33"/>
    <w:rsid w:val="00C36CD8"/>
    <w:rsid w:val="00C404FD"/>
    <w:rsid w:val="00C404FF"/>
    <w:rsid w:val="00C51F7F"/>
    <w:rsid w:val="00C52EC5"/>
    <w:rsid w:val="00C53650"/>
    <w:rsid w:val="00C5381B"/>
    <w:rsid w:val="00C56517"/>
    <w:rsid w:val="00C57C33"/>
    <w:rsid w:val="00C57E55"/>
    <w:rsid w:val="00C60692"/>
    <w:rsid w:val="00C63F4D"/>
    <w:rsid w:val="00C64084"/>
    <w:rsid w:val="00C65CFE"/>
    <w:rsid w:val="00C65E5F"/>
    <w:rsid w:val="00C67C9E"/>
    <w:rsid w:val="00C710F8"/>
    <w:rsid w:val="00C717BE"/>
    <w:rsid w:val="00C74487"/>
    <w:rsid w:val="00C75ABC"/>
    <w:rsid w:val="00C7744F"/>
    <w:rsid w:val="00C83523"/>
    <w:rsid w:val="00C8704F"/>
    <w:rsid w:val="00C87D1A"/>
    <w:rsid w:val="00C934B3"/>
    <w:rsid w:val="00C979AC"/>
    <w:rsid w:val="00CA23BE"/>
    <w:rsid w:val="00CA380C"/>
    <w:rsid w:val="00CA4564"/>
    <w:rsid w:val="00CA74DB"/>
    <w:rsid w:val="00CB1AD1"/>
    <w:rsid w:val="00CB2A5F"/>
    <w:rsid w:val="00CB4AA5"/>
    <w:rsid w:val="00CB513E"/>
    <w:rsid w:val="00CB563A"/>
    <w:rsid w:val="00CB6137"/>
    <w:rsid w:val="00CC1683"/>
    <w:rsid w:val="00CC1C55"/>
    <w:rsid w:val="00CC23DD"/>
    <w:rsid w:val="00CC48D9"/>
    <w:rsid w:val="00CD02D7"/>
    <w:rsid w:val="00CD05B4"/>
    <w:rsid w:val="00CD0619"/>
    <w:rsid w:val="00CD255A"/>
    <w:rsid w:val="00CD6210"/>
    <w:rsid w:val="00CD6E39"/>
    <w:rsid w:val="00CE1410"/>
    <w:rsid w:val="00CE344E"/>
    <w:rsid w:val="00CE461B"/>
    <w:rsid w:val="00CE49AB"/>
    <w:rsid w:val="00CE51D8"/>
    <w:rsid w:val="00CE75FD"/>
    <w:rsid w:val="00CF105D"/>
    <w:rsid w:val="00CF4495"/>
    <w:rsid w:val="00CF5A8A"/>
    <w:rsid w:val="00CF6419"/>
    <w:rsid w:val="00CF6E91"/>
    <w:rsid w:val="00CF7EC3"/>
    <w:rsid w:val="00D0390A"/>
    <w:rsid w:val="00D0526F"/>
    <w:rsid w:val="00D05CC9"/>
    <w:rsid w:val="00D07850"/>
    <w:rsid w:val="00D1051B"/>
    <w:rsid w:val="00D1189B"/>
    <w:rsid w:val="00D118B5"/>
    <w:rsid w:val="00D13369"/>
    <w:rsid w:val="00D161C7"/>
    <w:rsid w:val="00D171FB"/>
    <w:rsid w:val="00D21367"/>
    <w:rsid w:val="00D217EF"/>
    <w:rsid w:val="00D222F6"/>
    <w:rsid w:val="00D22ED8"/>
    <w:rsid w:val="00D24F06"/>
    <w:rsid w:val="00D257C1"/>
    <w:rsid w:val="00D33AC0"/>
    <w:rsid w:val="00D3650A"/>
    <w:rsid w:val="00D367C5"/>
    <w:rsid w:val="00D368AD"/>
    <w:rsid w:val="00D36B9E"/>
    <w:rsid w:val="00D37C7D"/>
    <w:rsid w:val="00D4059F"/>
    <w:rsid w:val="00D40632"/>
    <w:rsid w:val="00D41D1F"/>
    <w:rsid w:val="00D4376C"/>
    <w:rsid w:val="00D453FA"/>
    <w:rsid w:val="00D510CA"/>
    <w:rsid w:val="00D51863"/>
    <w:rsid w:val="00D52DDD"/>
    <w:rsid w:val="00D55702"/>
    <w:rsid w:val="00D71B7E"/>
    <w:rsid w:val="00D7210D"/>
    <w:rsid w:val="00D72B22"/>
    <w:rsid w:val="00D75485"/>
    <w:rsid w:val="00D76CC7"/>
    <w:rsid w:val="00D771BB"/>
    <w:rsid w:val="00D85B68"/>
    <w:rsid w:val="00D86C55"/>
    <w:rsid w:val="00D90DA4"/>
    <w:rsid w:val="00D91C06"/>
    <w:rsid w:val="00D958C2"/>
    <w:rsid w:val="00D974F4"/>
    <w:rsid w:val="00D977F6"/>
    <w:rsid w:val="00D97D52"/>
    <w:rsid w:val="00DA2F11"/>
    <w:rsid w:val="00DA516D"/>
    <w:rsid w:val="00DA70C9"/>
    <w:rsid w:val="00DA712C"/>
    <w:rsid w:val="00DB0F18"/>
    <w:rsid w:val="00DB12D6"/>
    <w:rsid w:val="00DB1C1F"/>
    <w:rsid w:val="00DB3ADA"/>
    <w:rsid w:val="00DB4A63"/>
    <w:rsid w:val="00DB616A"/>
    <w:rsid w:val="00DC09E6"/>
    <w:rsid w:val="00DC29CD"/>
    <w:rsid w:val="00DC4DB8"/>
    <w:rsid w:val="00DD0840"/>
    <w:rsid w:val="00DD2569"/>
    <w:rsid w:val="00DD46C6"/>
    <w:rsid w:val="00DD6745"/>
    <w:rsid w:val="00DD769C"/>
    <w:rsid w:val="00DE2998"/>
    <w:rsid w:val="00DE3799"/>
    <w:rsid w:val="00DE39C1"/>
    <w:rsid w:val="00DE569E"/>
    <w:rsid w:val="00DF2573"/>
    <w:rsid w:val="00DF3949"/>
    <w:rsid w:val="00E013FA"/>
    <w:rsid w:val="00E028EE"/>
    <w:rsid w:val="00E04057"/>
    <w:rsid w:val="00E05170"/>
    <w:rsid w:val="00E05A20"/>
    <w:rsid w:val="00E05F66"/>
    <w:rsid w:val="00E07225"/>
    <w:rsid w:val="00E07F50"/>
    <w:rsid w:val="00E1044A"/>
    <w:rsid w:val="00E13E96"/>
    <w:rsid w:val="00E16641"/>
    <w:rsid w:val="00E21B68"/>
    <w:rsid w:val="00E2673B"/>
    <w:rsid w:val="00E30B84"/>
    <w:rsid w:val="00E322D8"/>
    <w:rsid w:val="00E344A5"/>
    <w:rsid w:val="00E374AE"/>
    <w:rsid w:val="00E37D89"/>
    <w:rsid w:val="00E412ED"/>
    <w:rsid w:val="00E42E04"/>
    <w:rsid w:val="00E4343E"/>
    <w:rsid w:val="00E44509"/>
    <w:rsid w:val="00E4454B"/>
    <w:rsid w:val="00E54245"/>
    <w:rsid w:val="00E567CD"/>
    <w:rsid w:val="00E57368"/>
    <w:rsid w:val="00E5789E"/>
    <w:rsid w:val="00E6004D"/>
    <w:rsid w:val="00E6211C"/>
    <w:rsid w:val="00E64FA1"/>
    <w:rsid w:val="00E65B70"/>
    <w:rsid w:val="00E673CB"/>
    <w:rsid w:val="00E70E19"/>
    <w:rsid w:val="00E73507"/>
    <w:rsid w:val="00E74146"/>
    <w:rsid w:val="00E76EC1"/>
    <w:rsid w:val="00E77C92"/>
    <w:rsid w:val="00E81978"/>
    <w:rsid w:val="00E8227F"/>
    <w:rsid w:val="00E830F0"/>
    <w:rsid w:val="00E83243"/>
    <w:rsid w:val="00E864DE"/>
    <w:rsid w:val="00E870FC"/>
    <w:rsid w:val="00E94B4E"/>
    <w:rsid w:val="00E96D16"/>
    <w:rsid w:val="00EA3CCB"/>
    <w:rsid w:val="00EA3E60"/>
    <w:rsid w:val="00EA461F"/>
    <w:rsid w:val="00EA74F7"/>
    <w:rsid w:val="00EA7B17"/>
    <w:rsid w:val="00EB0FE5"/>
    <w:rsid w:val="00EB324B"/>
    <w:rsid w:val="00EB4A54"/>
    <w:rsid w:val="00EC0551"/>
    <w:rsid w:val="00EE03FC"/>
    <w:rsid w:val="00EE2C0E"/>
    <w:rsid w:val="00EE491C"/>
    <w:rsid w:val="00EE6D93"/>
    <w:rsid w:val="00EF2E20"/>
    <w:rsid w:val="00F02295"/>
    <w:rsid w:val="00F0245E"/>
    <w:rsid w:val="00F0278D"/>
    <w:rsid w:val="00F03B2B"/>
    <w:rsid w:val="00F05DD5"/>
    <w:rsid w:val="00F0627D"/>
    <w:rsid w:val="00F07994"/>
    <w:rsid w:val="00F07BC1"/>
    <w:rsid w:val="00F112A0"/>
    <w:rsid w:val="00F1188D"/>
    <w:rsid w:val="00F20475"/>
    <w:rsid w:val="00F2089F"/>
    <w:rsid w:val="00F21A3A"/>
    <w:rsid w:val="00F2217A"/>
    <w:rsid w:val="00F22878"/>
    <w:rsid w:val="00F253C2"/>
    <w:rsid w:val="00F32FC4"/>
    <w:rsid w:val="00F340EE"/>
    <w:rsid w:val="00F34E7B"/>
    <w:rsid w:val="00F379B7"/>
    <w:rsid w:val="00F41348"/>
    <w:rsid w:val="00F4223C"/>
    <w:rsid w:val="00F4337F"/>
    <w:rsid w:val="00F4362D"/>
    <w:rsid w:val="00F45FBA"/>
    <w:rsid w:val="00F46E01"/>
    <w:rsid w:val="00F50895"/>
    <w:rsid w:val="00F525FA"/>
    <w:rsid w:val="00F539BA"/>
    <w:rsid w:val="00F548F1"/>
    <w:rsid w:val="00F56E97"/>
    <w:rsid w:val="00F57021"/>
    <w:rsid w:val="00F57C62"/>
    <w:rsid w:val="00F601F3"/>
    <w:rsid w:val="00F632D3"/>
    <w:rsid w:val="00F647E8"/>
    <w:rsid w:val="00F66C24"/>
    <w:rsid w:val="00F70554"/>
    <w:rsid w:val="00F70816"/>
    <w:rsid w:val="00F712EE"/>
    <w:rsid w:val="00F741E3"/>
    <w:rsid w:val="00F75D6C"/>
    <w:rsid w:val="00F809C9"/>
    <w:rsid w:val="00F82480"/>
    <w:rsid w:val="00F82FCB"/>
    <w:rsid w:val="00F83382"/>
    <w:rsid w:val="00F8469B"/>
    <w:rsid w:val="00F84BB7"/>
    <w:rsid w:val="00F86F03"/>
    <w:rsid w:val="00F927C4"/>
    <w:rsid w:val="00F92891"/>
    <w:rsid w:val="00F95ED4"/>
    <w:rsid w:val="00F97DA4"/>
    <w:rsid w:val="00FA26A4"/>
    <w:rsid w:val="00FA34C2"/>
    <w:rsid w:val="00FB17E9"/>
    <w:rsid w:val="00FB5E24"/>
    <w:rsid w:val="00FB6B72"/>
    <w:rsid w:val="00FC0AB5"/>
    <w:rsid w:val="00FC11EB"/>
    <w:rsid w:val="00FC662C"/>
    <w:rsid w:val="00FC6D45"/>
    <w:rsid w:val="00FD1A3F"/>
    <w:rsid w:val="00FD1E11"/>
    <w:rsid w:val="00FD7719"/>
    <w:rsid w:val="00FE1F4E"/>
    <w:rsid w:val="00FE316A"/>
    <w:rsid w:val="00FE3901"/>
    <w:rsid w:val="00FE572F"/>
    <w:rsid w:val="00FE5F1E"/>
    <w:rsid w:val="00FF0972"/>
    <w:rsid w:val="00FF2002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2EAB55"/>
  <w15:chartTrackingRefBased/>
  <w15:docId w15:val="{7359F06A-D1B0-4C65-8563-92DC0AA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70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673451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673451"/>
    <w:rPr>
      <w:rFonts w:asciiTheme="majorHAnsi" w:eastAsiaTheme="majorEastAsia" w:hAnsiTheme="majorHAnsi" w:cstheme="majorBidi"/>
      <w:b/>
      <w:i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384C1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C1A"/>
    <w:rPr>
      <w:color w:val="605E5C"/>
      <w:shd w:val="clear" w:color="auto" w:fill="E1DFDD"/>
    </w:rPr>
  </w:style>
  <w:style w:type="paragraph" w:customStyle="1" w:styleId="Default">
    <w:name w:val="Default"/>
    <w:rsid w:val="00002E33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lang w:val="de-DE"/>
    </w:rPr>
  </w:style>
  <w:style w:type="paragraph" w:styleId="Revision">
    <w:name w:val="Revision"/>
    <w:hidden/>
    <w:uiPriority w:val="99"/>
    <w:semiHidden/>
    <w:rsid w:val="00584524"/>
    <w:pPr>
      <w:spacing w:line="240" w:lineRule="auto"/>
      <w:ind w:firstLine="0"/>
    </w:pPr>
    <w:rPr>
      <w:kern w:val="24"/>
    </w:rPr>
  </w:style>
  <w:style w:type="table" w:customStyle="1" w:styleId="Tabellenraster1">
    <w:name w:val="Tabellenraster1"/>
    <w:basedOn w:val="TableNormal"/>
    <w:next w:val="TableGrid"/>
    <w:uiPriority w:val="39"/>
    <w:rsid w:val="009459B3"/>
    <w:pPr>
      <w:ind w:firstLine="0"/>
    </w:pPr>
    <w:rPr>
      <w:rFonts w:ascii="Times New Roman" w:eastAsiaTheme="minorHAnsi" w:hAnsi="Times New Roman" w:cs="Times New Roman"/>
      <w:bCs/>
      <w:sz w:val="22"/>
      <w:szCs w:val="22"/>
      <w:lang w:val="de-DE" w:eastAsia="en-US"/>
      <w14:ligatures w14:val="al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A639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val="en-DE" w:eastAsia="en-DE"/>
    </w:rPr>
  </w:style>
  <w:style w:type="character" w:customStyle="1" w:styleId="cf11">
    <w:name w:val="cf11"/>
    <w:basedOn w:val="DefaultParagraphFont"/>
    <w:rsid w:val="00A639D0"/>
    <w:rPr>
      <w:rFonts w:ascii="Segoe UI" w:hAnsi="Segoe UI" w:cs="Segoe U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C1613"/>
    <w:pPr>
      <w:spacing w:line="240" w:lineRule="auto"/>
      <w:ind w:firstLine="0"/>
    </w:pPr>
    <w:rPr>
      <w:rFonts w:eastAsia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91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94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AppData\Roaming\Microsoft\Templates\APA%20style%20report%20(6th%20edition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BADFB-1DDD-494B-BD57-A57FFC8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interrelationship between psychopathy and emotional deficits: Alexithymia, empathy, and emotion dysregulation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interrelationship between psychopathy and emotional deficits: Alexithymia, empathy, and emotion dysregulation</dc:title>
  <dc:subject/>
  <dc:creator>Matthias</dc:creator>
  <cp:keywords/>
  <dc:description/>
  <cp:lastModifiedBy>Matthias Burghart</cp:lastModifiedBy>
  <cp:revision>3</cp:revision>
  <dcterms:created xsi:type="dcterms:W3CDTF">2023-06-19T01:02:00Z</dcterms:created>
  <dcterms:modified xsi:type="dcterms:W3CDTF">2023-06-19T01:04:00Z</dcterms:modified>
</cp:coreProperties>
</file>