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E8" w:rsidRDefault="00B705E8" w:rsidP="00B705E8">
      <w:pPr>
        <w:spacing w:before="100" w:beforeAutospacing="1" w:after="0" w:line="480" w:lineRule="auto"/>
        <w:ind w:left="450" w:hanging="45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Instruments</w:t>
      </w:r>
    </w:p>
    <w:p w:rsidR="00B705E8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ACTeRS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83F73">
        <w:rPr>
          <w:rFonts w:ascii="Times New Roman" w:eastAsia="Times New Roman" w:hAnsi="Times New Roman"/>
          <w:sz w:val="24"/>
          <w:szCs w:val="24"/>
          <w:lang w:val="en-US"/>
        </w:rPr>
        <w:t xml:space="preserve">ADD-H Comprehensive Teacher's Rating Scale </w:t>
      </w:r>
      <w:r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483F73">
        <w:rPr>
          <w:rFonts w:ascii="Times New Roman" w:eastAsia="Times New Roman" w:hAnsi="Times New Roman"/>
          <w:sz w:val="24"/>
          <w:szCs w:val="24"/>
          <w:lang w:val="en-US"/>
        </w:rPr>
        <w:t xml:space="preserve">Ullmann,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Sleator</w:t>
      </w:r>
      <w:proofErr w:type="spellEnd"/>
      <w:r w:rsidRPr="00483F73">
        <w:rPr>
          <w:rFonts w:ascii="Times New Roman" w:eastAsia="Times New Roman" w:hAnsi="Times New Roman"/>
          <w:sz w:val="24"/>
          <w:szCs w:val="24"/>
          <w:lang w:val="en-US"/>
        </w:rPr>
        <w:t xml:space="preserve"> &amp; </w:t>
      </w:r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483F73">
        <w:rPr>
          <w:rFonts w:ascii="Times New Roman" w:eastAsia="Times New Roman" w:hAnsi="Times New Roman"/>
          <w:sz w:val="24"/>
          <w:szCs w:val="24"/>
          <w:lang w:val="en-US"/>
        </w:rPr>
        <w:t>prague, 1991).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ADHDVRS: ADH</w:t>
      </w:r>
      <w:r>
        <w:rPr>
          <w:rFonts w:ascii="Times New Roman" w:eastAsia="Times New Roman" w:hAnsi="Times New Roman"/>
          <w:sz w:val="24"/>
          <w:szCs w:val="24"/>
          <w:lang w:val="en-US"/>
        </w:rPr>
        <w:t>D V Rating Scale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DuPaul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, 1998</w:t>
      </w:r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). 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CBCL: Child 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Behaviour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 Checklist (Achenbach, 1991).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CSBS-T: Children’s Social 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Behaviour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 Scale-Teacher form (Crick, 1996).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CDI: Children’s Depression Inventory (Kovacs, 1992).</w:t>
      </w:r>
    </w:p>
    <w:p w:rsidR="00B705E8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COC: Classroom Observation Code (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Abikoff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Gittelman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&amp; Klein</w:t>
      </w:r>
      <w:r w:rsidRPr="00550A17">
        <w:rPr>
          <w:rFonts w:ascii="Times New Roman" w:eastAsia="Times New Roman" w:hAnsi="Times New Roman"/>
          <w:sz w:val="24"/>
          <w:szCs w:val="24"/>
          <w:lang w:val="en-US"/>
        </w:rPr>
        <w:t>, 198</w:t>
      </w:r>
      <w:r>
        <w:rPr>
          <w:rFonts w:ascii="Times New Roman" w:eastAsia="Times New Roman" w:hAnsi="Times New Roman"/>
          <w:sz w:val="24"/>
          <w:szCs w:val="24"/>
          <w:lang w:val="en-US"/>
        </w:rPr>
        <w:t>0</w:t>
      </w:r>
      <w:r w:rsidRPr="00550A17">
        <w:rPr>
          <w:rFonts w:ascii="Times New Roman" w:eastAsia="Times New Roman" w:hAnsi="Times New Roman"/>
          <w:sz w:val="24"/>
          <w:szCs w:val="24"/>
          <w:lang w:val="en-US"/>
        </w:rPr>
        <w:t>).</w:t>
      </w:r>
    </w:p>
    <w:p w:rsidR="00B705E8" w:rsidRPr="00483F73" w:rsidRDefault="00B705E8" w:rsidP="00B705E8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83F73">
        <w:rPr>
          <w:rFonts w:ascii="Times New Roman" w:eastAsia="Times New Roman" w:hAnsi="Times New Roman"/>
          <w:sz w:val="24"/>
          <w:szCs w:val="24"/>
          <w:lang w:val="en-US"/>
        </w:rPr>
        <w:t xml:space="preserve">EAT: Eating Attitudes Test (Garner, Olmstead, Bohr, &amp; </w:t>
      </w:r>
      <w:proofErr w:type="spellStart"/>
      <w:r w:rsidRPr="00483F73">
        <w:rPr>
          <w:rFonts w:ascii="Times New Roman" w:eastAsia="Times New Roman" w:hAnsi="Times New Roman"/>
          <w:sz w:val="24"/>
          <w:szCs w:val="24"/>
          <w:lang w:val="en-US"/>
        </w:rPr>
        <w:t>Garfinkel</w:t>
      </w:r>
      <w:proofErr w:type="spellEnd"/>
      <w:r w:rsidRPr="00483F73">
        <w:rPr>
          <w:rFonts w:ascii="Times New Roman" w:eastAsia="Times New Roman" w:hAnsi="Times New Roman"/>
          <w:sz w:val="24"/>
          <w:szCs w:val="24"/>
          <w:lang w:val="en-US"/>
        </w:rPr>
        <w:t xml:space="preserve">, 1982). 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EDI-2: Eating Disorders Inventory 2nd Edition (Garner, 1991). 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DSPS: 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Dishion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 Social Preference Scale (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Dishion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, 1990).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FQM: Friendship Qualities Measure (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Grotpeter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 &amp;Crick, 1996).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GAF: DSM-II-R Global Assessment of Functioning.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Harter Self-Perception Proﬁle for Children (Harter, 1985).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K-SADS-E: Schedule of Affective Disorders and Schizophrenia for Children. Epidemiologic Version (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Orvaschel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 &amp; 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Puig-Antich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, 1987).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ODDRS: Oppositional Defiant Disorder Rating Scale (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Hommerson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 et al., 2006).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Piers-Harris Self-Concept Scale-Popularity Scale (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Hur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McGuer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 &amp; 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Iacona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, 1998).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QPQ: Quality of Play Questionnaire (Frankel &amp; 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Mintz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SAICA: Social Adjustment Inventory for Children and Adolescents (John et al., 1987).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 xml:space="preserve">Self-Reported Delinquency Scale (Elliott, Huizinga &amp; </w:t>
      </w:r>
      <w:proofErr w:type="spellStart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Ageton</w:t>
      </w:r>
      <w:proofErr w:type="spellEnd"/>
      <w:r w:rsidRPr="00550A17">
        <w:rPr>
          <w:rFonts w:ascii="Times New Roman" w:eastAsia="Times New Roman" w:hAnsi="Times New Roman"/>
          <w:sz w:val="24"/>
          <w:szCs w:val="24"/>
          <w:lang w:val="en-US"/>
        </w:rPr>
        <w:t>, 1985).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SEQ: Social Experience Questionnaire (Cullerton-Sen &amp; Crick, 2005).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Substance Abuse Questionnaire (Molina, 1995).</w:t>
      </w:r>
    </w:p>
    <w:p w:rsidR="00B705E8" w:rsidRPr="00550A17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0A17">
        <w:rPr>
          <w:rFonts w:ascii="Times New Roman" w:eastAsia="Times New Roman" w:hAnsi="Times New Roman"/>
          <w:sz w:val="24"/>
          <w:szCs w:val="24"/>
          <w:lang w:val="en-US"/>
        </w:rPr>
        <w:t>SUQ: Substance Use Questionnaire (SUQ; Molina &amp; Pelham, 2003)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B705E8" w:rsidRPr="00C72478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72478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Swanson, Nolan and Pelham Inattention Questionnaire (Swanson, 1992).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B705E8" w:rsidRPr="00C72478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72478">
        <w:rPr>
          <w:rFonts w:ascii="Times New Roman" w:eastAsia="Times New Roman" w:hAnsi="Times New Roman"/>
          <w:sz w:val="24"/>
          <w:szCs w:val="24"/>
          <w:lang w:val="en-US"/>
        </w:rPr>
        <w:t>TRF Scales: Teacher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Report Form (Achenbach, 1991).</w:t>
      </w:r>
    </w:p>
    <w:p w:rsidR="00B705E8" w:rsidRPr="00C72478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72478">
        <w:rPr>
          <w:rFonts w:ascii="Times New Roman" w:eastAsia="Times New Roman" w:hAnsi="Times New Roman"/>
          <w:sz w:val="24"/>
          <w:szCs w:val="24"/>
          <w:lang w:val="en-US"/>
        </w:rPr>
        <w:t>WIAT: Wechsler Individual Ach</w:t>
      </w:r>
      <w:r>
        <w:rPr>
          <w:rFonts w:ascii="Times New Roman" w:eastAsia="Times New Roman" w:hAnsi="Times New Roman"/>
          <w:sz w:val="24"/>
          <w:szCs w:val="24"/>
          <w:lang w:val="en-US"/>
        </w:rPr>
        <w:t>ievement Test (Wechsler, 1992).</w:t>
      </w:r>
    </w:p>
    <w:p w:rsidR="00B705E8" w:rsidRPr="00C72478" w:rsidRDefault="00B705E8" w:rsidP="00B705E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72478">
        <w:rPr>
          <w:rFonts w:ascii="Times New Roman" w:eastAsia="Times New Roman" w:hAnsi="Times New Roman"/>
          <w:sz w:val="24"/>
          <w:szCs w:val="24"/>
          <w:lang w:val="en-US"/>
        </w:rPr>
        <w:t>WRAT-III: Wide Range Achievement Test (Wilkinson, 1993)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5D1DD6" w:rsidRPr="00B705E8" w:rsidRDefault="005D1DD6">
      <w:pPr>
        <w:rPr>
          <w:lang w:val="en-US"/>
        </w:rPr>
      </w:pPr>
      <w:bookmarkStart w:id="0" w:name="_GoBack"/>
      <w:bookmarkEnd w:id="0"/>
    </w:p>
    <w:sectPr w:rsidR="005D1DD6" w:rsidRPr="00B70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2068B"/>
    <w:multiLevelType w:val="hybridMultilevel"/>
    <w:tmpl w:val="80281C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E8"/>
    <w:rsid w:val="005D1DD6"/>
    <w:rsid w:val="00B705E8"/>
    <w:rsid w:val="00B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FA4AC-80A9-4AB3-86EF-8A4476F1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5E8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Dittner</dc:creator>
  <cp:keywords/>
  <dc:description/>
  <cp:lastModifiedBy>M Dittner</cp:lastModifiedBy>
  <cp:revision>1</cp:revision>
  <dcterms:created xsi:type="dcterms:W3CDTF">2016-11-10T09:10:00Z</dcterms:created>
  <dcterms:modified xsi:type="dcterms:W3CDTF">2016-11-10T09:14:00Z</dcterms:modified>
</cp:coreProperties>
</file>