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843"/>
        <w:gridCol w:w="2693"/>
        <w:gridCol w:w="2694"/>
      </w:tblGrid>
      <w:tr w:rsidR="003C7476" w:rsidRPr="00E02A19" w:rsidTr="00B03F9A">
        <w:trPr>
          <w:trHeight w:hRule="exact" w:val="794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476" w:rsidRPr="00E02A19" w:rsidRDefault="003C7476" w:rsidP="00B03F9A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Effect modification</w:t>
            </w:r>
          </w:p>
        </w:tc>
      </w:tr>
      <w:tr w:rsidR="003C7476" w:rsidRPr="00E02A19" w:rsidTr="00B03F9A">
        <w:trPr>
          <w:trHeight w:hRule="exact" w:val="794"/>
        </w:trPr>
        <w:tc>
          <w:tcPr>
            <w:tcW w:w="1843" w:type="dxa"/>
            <w:vMerge w:val="restart"/>
            <w:tcBorders>
              <w:top w:val="single" w:sz="4" w:space="0" w:color="F2F2F2" w:themeColor="background1" w:themeShade="F2"/>
              <w:left w:val="nil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476" w:rsidRPr="00E02A19" w:rsidRDefault="003C7476" w:rsidP="00B03F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476" w:rsidRPr="00E02A19" w:rsidRDefault="003C7476" w:rsidP="00B03F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PPQ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Academic position</w:t>
            </w:r>
          </w:p>
        </w:tc>
      </w:tr>
      <w:tr w:rsidR="003C7476" w:rsidRPr="00E02A19" w:rsidTr="00B03F9A">
        <w:trPr>
          <w:trHeight w:hRule="exact" w:val="794"/>
        </w:trPr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C7476" w:rsidRPr="00E02A19" w:rsidRDefault="003C7476" w:rsidP="00B03F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02A19">
              <w:rPr>
                <w:sz w:val="20"/>
                <w:szCs w:val="20"/>
                <w:lang w:val="en-US"/>
              </w:rPr>
              <w:t>Exp</w:t>
            </w:r>
            <w:proofErr w:type="spellEnd"/>
            <w:r w:rsidRPr="00E02A19">
              <w:rPr>
                <w:sz w:val="20"/>
                <w:szCs w:val="20"/>
                <w:lang w:val="en-US"/>
              </w:rPr>
              <w:t>(beta)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>95% CI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 xml:space="preserve">p-value 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interaction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>p-value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 xml:space="preserve"> interaction</w:t>
            </w:r>
          </w:p>
        </w:tc>
      </w:tr>
      <w:tr w:rsidR="003C7476" w:rsidRPr="00E02A19" w:rsidTr="00B03F9A">
        <w:trPr>
          <w:trHeight w:hRule="exact" w:val="79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F2F2F2" w:themeColor="background1" w:themeShade="F2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Narcissism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F2F2F2" w:themeColor="background1" w:themeShade="F2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 xml:space="preserve">1.08 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>(CI 1.00 - 1.16)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p = 0.06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F2F2F2" w:themeColor="background1" w:themeShade="F2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0.70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F2F2F2" w:themeColor="background1" w:themeShade="F2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0.07</w:t>
            </w:r>
          </w:p>
        </w:tc>
      </w:tr>
      <w:tr w:rsidR="003C7476" w:rsidRPr="00E02A19" w:rsidTr="00B03F9A">
        <w:trPr>
          <w:trHeight w:hRule="exact" w:val="794"/>
        </w:trPr>
        <w:tc>
          <w:tcPr>
            <w:tcW w:w="1843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Psychopathy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000000"/>
              <w:bottom w:val="single" w:sz="4" w:space="0" w:color="F2F2F2" w:themeColor="background1" w:themeShade="F2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 xml:space="preserve">1.08 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>(CI 1.00 - 1.16)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p = 0.05</w:t>
            </w:r>
          </w:p>
        </w:tc>
        <w:tc>
          <w:tcPr>
            <w:tcW w:w="2693" w:type="dxa"/>
            <w:tcBorders>
              <w:top w:val="single" w:sz="4" w:space="0" w:color="F2F2F2" w:themeColor="background1" w:themeShade="F2"/>
              <w:left w:val="single" w:sz="4" w:space="0" w:color="000000"/>
              <w:bottom w:val="single" w:sz="4" w:space="0" w:color="F2F2F2" w:themeColor="background1" w:themeShade="F2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0.44</w:t>
            </w:r>
          </w:p>
        </w:tc>
        <w:tc>
          <w:tcPr>
            <w:tcW w:w="2694" w:type="dxa"/>
            <w:tcBorders>
              <w:top w:val="single" w:sz="4" w:space="0" w:color="F2F2F2" w:themeColor="background1" w:themeShade="F2"/>
              <w:left w:val="single" w:sz="4" w:space="0" w:color="000000"/>
              <w:bottom w:val="single" w:sz="4" w:space="0" w:color="F2F2F2" w:themeColor="background1" w:themeShade="F2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0.68</w:t>
            </w:r>
          </w:p>
        </w:tc>
      </w:tr>
      <w:tr w:rsidR="003C7476" w:rsidRPr="00E02A19" w:rsidTr="00B03F9A">
        <w:trPr>
          <w:trHeight w:hRule="exact" w:val="794"/>
        </w:trPr>
        <w:tc>
          <w:tcPr>
            <w:tcW w:w="1843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Machiavellianism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000000"/>
              <w:bottom w:val="single" w:sz="4" w:space="0" w:color="F2F2F2" w:themeColor="background1" w:themeShade="F2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 xml:space="preserve">1.12 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 xml:space="preserve">(CI 1.04 - 1.21) 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p = 0.003</w:t>
            </w:r>
          </w:p>
        </w:tc>
        <w:tc>
          <w:tcPr>
            <w:tcW w:w="2693" w:type="dxa"/>
            <w:tcBorders>
              <w:top w:val="single" w:sz="4" w:space="0" w:color="F2F2F2" w:themeColor="background1" w:themeShade="F2"/>
              <w:left w:val="single" w:sz="4" w:space="0" w:color="000000"/>
              <w:bottom w:val="single" w:sz="4" w:space="0" w:color="F2F2F2" w:themeColor="background1" w:themeShade="F2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0.47</w:t>
            </w:r>
          </w:p>
        </w:tc>
        <w:tc>
          <w:tcPr>
            <w:tcW w:w="2694" w:type="dxa"/>
            <w:tcBorders>
              <w:top w:val="single" w:sz="4" w:space="0" w:color="F2F2F2" w:themeColor="background1" w:themeShade="F2"/>
              <w:left w:val="single" w:sz="4" w:space="0" w:color="000000"/>
              <w:bottom w:val="single" w:sz="4" w:space="0" w:color="F2F2F2" w:themeColor="background1" w:themeShade="F2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0.95</w:t>
            </w:r>
          </w:p>
        </w:tc>
      </w:tr>
      <w:tr w:rsidR="003C7476" w:rsidRPr="00E02A19" w:rsidTr="00B03F9A">
        <w:trPr>
          <w:trHeight w:hRule="exact" w:val="794"/>
        </w:trPr>
        <w:tc>
          <w:tcPr>
            <w:tcW w:w="1843" w:type="dxa"/>
            <w:tcBorders>
              <w:top w:val="single" w:sz="4" w:space="0" w:color="F2F2F2" w:themeColor="background1" w:themeShade="F2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Self esteem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 xml:space="preserve">0.98 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  <w:lang w:val="en-US"/>
              </w:rPr>
            </w:pPr>
            <w:r w:rsidRPr="00E02A19">
              <w:rPr>
                <w:sz w:val="20"/>
                <w:szCs w:val="20"/>
                <w:lang w:val="en-US"/>
              </w:rPr>
              <w:t>(CI 0.91 - 1.06)</w:t>
            </w:r>
          </w:p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 xml:space="preserve"> p = 0.60</w:t>
            </w:r>
          </w:p>
        </w:tc>
        <w:tc>
          <w:tcPr>
            <w:tcW w:w="2693" w:type="dxa"/>
            <w:tcBorders>
              <w:top w:val="single" w:sz="4" w:space="0" w:color="F2F2F2" w:themeColor="background1" w:themeShade="F2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0.20</w:t>
            </w:r>
          </w:p>
        </w:tc>
        <w:tc>
          <w:tcPr>
            <w:tcW w:w="2694" w:type="dxa"/>
            <w:tcBorders>
              <w:top w:val="single" w:sz="4" w:space="0" w:color="F2F2F2" w:themeColor="background1" w:themeShade="F2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76" w:rsidRPr="00E02A19" w:rsidRDefault="003C7476" w:rsidP="00B03F9A">
            <w:pPr>
              <w:jc w:val="center"/>
              <w:rPr>
                <w:sz w:val="20"/>
                <w:szCs w:val="20"/>
              </w:rPr>
            </w:pPr>
            <w:r w:rsidRPr="00E02A19">
              <w:rPr>
                <w:sz w:val="20"/>
                <w:szCs w:val="20"/>
                <w:lang w:val="en-US"/>
              </w:rPr>
              <w:t>0.20</w:t>
            </w:r>
          </w:p>
        </w:tc>
      </w:tr>
    </w:tbl>
    <w:p w:rsidR="003C7476" w:rsidRPr="00E02A19" w:rsidRDefault="003C7476" w:rsidP="003C7476">
      <w:pPr>
        <w:spacing w:line="480" w:lineRule="auto"/>
        <w:rPr>
          <w:b/>
          <w:i/>
          <w:iCs/>
          <w:lang w:val="en-US"/>
        </w:rPr>
      </w:pPr>
    </w:p>
    <w:p w:rsidR="003C7476" w:rsidRPr="00B240F0" w:rsidRDefault="003C7476" w:rsidP="003C7476">
      <w:pPr>
        <w:rPr>
          <w:sz w:val="20"/>
          <w:szCs w:val="20"/>
          <w:lang w:val="en-US"/>
        </w:rPr>
      </w:pPr>
      <w:r w:rsidRPr="00B240F0">
        <w:rPr>
          <w:b/>
          <w:iCs/>
          <w:sz w:val="20"/>
          <w:szCs w:val="20"/>
          <w:lang w:val="en-US"/>
        </w:rPr>
        <w:t>S1</w:t>
      </w:r>
      <w:r>
        <w:rPr>
          <w:b/>
          <w:iCs/>
          <w:sz w:val="20"/>
          <w:szCs w:val="20"/>
          <w:lang w:val="en-US"/>
        </w:rPr>
        <w:t xml:space="preserve"> Table</w:t>
      </w:r>
      <w:r w:rsidRPr="00B240F0">
        <w:rPr>
          <w:b/>
          <w:iCs/>
          <w:sz w:val="20"/>
          <w:szCs w:val="20"/>
          <w:lang w:val="en-US"/>
        </w:rPr>
        <w:t>.</w:t>
      </w:r>
      <w:r w:rsidRPr="00B240F0">
        <w:rPr>
          <w:iCs/>
          <w:sz w:val="20"/>
          <w:szCs w:val="20"/>
          <w:lang w:val="en-US"/>
        </w:rPr>
        <w:t xml:space="preserve"> Exponentiated regression coefficients </w:t>
      </w:r>
      <w:proofErr w:type="spellStart"/>
      <w:r w:rsidRPr="00B240F0">
        <w:rPr>
          <w:iCs/>
          <w:sz w:val="20"/>
          <w:szCs w:val="20"/>
          <w:lang w:val="en-US"/>
        </w:rPr>
        <w:t>Exp</w:t>
      </w:r>
      <w:proofErr w:type="spellEnd"/>
      <w:r w:rsidRPr="00B240F0">
        <w:rPr>
          <w:iCs/>
          <w:sz w:val="20"/>
          <w:szCs w:val="20"/>
          <w:lang w:val="en-US"/>
        </w:rPr>
        <w:t>(beta) for linear regression of RMSS on personality traits and results of tests effect modification by PPQ and academic position (to clarify the beta scores: an increase of 1 standard deviation in Machiavellianism is associated with an increase of 12% in the geometric mean of RMSS+1)</w:t>
      </w:r>
    </w:p>
    <w:p w:rsidR="00963241" w:rsidRPr="003C7476" w:rsidRDefault="00963241">
      <w:pPr>
        <w:rPr>
          <w:lang w:val="en-US"/>
        </w:rPr>
      </w:pPr>
      <w:bookmarkStart w:id="0" w:name="_GoBack"/>
      <w:bookmarkEnd w:id="0"/>
    </w:p>
    <w:sectPr w:rsidR="00963241" w:rsidRPr="003C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76"/>
    <w:rsid w:val="003C7476"/>
    <w:rsid w:val="0096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CC00A-E29E-40FC-93DE-5CA564A2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C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joeri tijdink</dc:creator>
  <cp:keywords/>
  <dc:description/>
  <cp:lastModifiedBy>joeri tijdink</cp:lastModifiedBy>
  <cp:revision>1</cp:revision>
  <dcterms:created xsi:type="dcterms:W3CDTF">2016-09-12T22:37:00Z</dcterms:created>
  <dcterms:modified xsi:type="dcterms:W3CDTF">2016-09-12T22:39:00Z</dcterms:modified>
</cp:coreProperties>
</file>