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48" w:rsidRPr="00F230A6" w:rsidRDefault="008D0D48" w:rsidP="000E4962">
      <w:pPr>
        <w:rPr>
          <w:b/>
          <w:color w:val="000000"/>
        </w:rPr>
      </w:pPr>
      <w:r w:rsidRPr="00F230A6">
        <w:rPr>
          <w:b/>
          <w:color w:val="000000"/>
        </w:rPr>
        <w:t xml:space="preserve">Table </w:t>
      </w:r>
      <w:r w:rsidR="00486A7E">
        <w:rPr>
          <w:b/>
          <w:color w:val="000000"/>
        </w:rPr>
        <w:t xml:space="preserve">S </w:t>
      </w:r>
      <w:r w:rsidR="00301D9F">
        <w:rPr>
          <w:b/>
          <w:color w:val="000000"/>
        </w:rPr>
        <w:t>2</w:t>
      </w:r>
      <w:r w:rsidRPr="00F230A6">
        <w:rPr>
          <w:b/>
          <w:color w:val="000000"/>
        </w:rPr>
        <w:t xml:space="preserve">: List of </w:t>
      </w:r>
      <w:proofErr w:type="spellStart"/>
      <w:r w:rsidRPr="00F230A6">
        <w:rPr>
          <w:b/>
          <w:color w:val="000000"/>
        </w:rPr>
        <w:t>analyzed</w:t>
      </w:r>
      <w:proofErr w:type="spellEnd"/>
      <w:r w:rsidRPr="00F230A6">
        <w:rPr>
          <w:b/>
          <w:color w:val="000000"/>
        </w:rPr>
        <w:t xml:space="preserve"> genes</w:t>
      </w:r>
    </w:p>
    <w:tbl>
      <w:tblPr>
        <w:tblpPr w:leftFromText="141" w:rightFromText="141" w:vertAnchor="text" w:horzAnchor="margin" w:tblpXSpec="center" w:tblpY="103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98"/>
        <w:gridCol w:w="1942"/>
        <w:gridCol w:w="4140"/>
      </w:tblGrid>
      <w:tr w:rsidR="008D0D48" w:rsidRPr="006A2F9C" w:rsidTr="00FA323B">
        <w:trPr>
          <w:trHeight w:val="296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A2F9C">
              <w:rPr>
                <w:rFonts w:ascii="Verdana" w:hAnsi="Verdana"/>
                <w:b/>
                <w:sz w:val="16"/>
                <w:szCs w:val="16"/>
              </w:rPr>
              <w:t>UniProt</w:t>
            </w:r>
            <w:proofErr w:type="spellEnd"/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Short </w:t>
            </w:r>
            <w:r w:rsidRPr="006A2F9C">
              <w:rPr>
                <w:rFonts w:ascii="Verdana" w:hAnsi="Verdana"/>
                <w:b/>
                <w:sz w:val="16"/>
                <w:szCs w:val="16"/>
              </w:rPr>
              <w:t>ID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b/>
                <w:sz w:val="16"/>
                <w:szCs w:val="16"/>
              </w:rPr>
            </w:pPr>
            <w:r w:rsidRPr="006A2F9C">
              <w:rPr>
                <w:rFonts w:ascii="Verdana" w:hAnsi="Verdana"/>
                <w:b/>
                <w:sz w:val="16"/>
                <w:szCs w:val="16"/>
              </w:rPr>
              <w:t>ENSMBL gene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A2F9C">
              <w:rPr>
                <w:rFonts w:ascii="Verdana" w:hAnsi="Verdana"/>
                <w:b/>
                <w:sz w:val="16"/>
                <w:szCs w:val="16"/>
              </w:rPr>
              <w:t>UniProt</w:t>
            </w:r>
            <w:proofErr w:type="spellEnd"/>
            <w:r w:rsidRPr="006A2F9C">
              <w:rPr>
                <w:rFonts w:ascii="Verdana" w:hAnsi="Verdana"/>
                <w:b/>
                <w:sz w:val="16"/>
                <w:szCs w:val="16"/>
              </w:rPr>
              <w:t xml:space="preserve"> recommended name</w:t>
            </w:r>
          </w:p>
        </w:tc>
      </w:tr>
      <w:tr w:rsidR="008D0D48" w:rsidRPr="006A2F9C" w:rsidTr="00FA323B">
        <w:trPr>
          <w:trHeight w:val="203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ADA_HUMAN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ADA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ENSG00000196839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 xml:space="preserve">Adenosine </w:t>
            </w: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deaminase</w:t>
            </w:r>
            <w:proofErr w:type="spellEnd"/>
          </w:p>
        </w:tc>
      </w:tr>
      <w:tr w:rsidR="008D0D48" w:rsidRPr="006A2F9C" w:rsidTr="00FA323B">
        <w:trPr>
          <w:trHeight w:val="94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ARRB1_HUMAN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ARRB1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ENSG00000137486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Beta-arrestin-1</w:t>
            </w:r>
          </w:p>
        </w:tc>
      </w:tr>
      <w:tr w:rsidR="008D0D48" w:rsidRPr="006A2F9C" w:rsidTr="00FA323B">
        <w:trPr>
          <w:trHeight w:val="101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ARRB2_HUMAN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ARRB2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ENSG00000141480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Beta-arrestin-2</w:t>
            </w:r>
          </w:p>
        </w:tc>
      </w:tr>
      <w:tr w:rsidR="008D0D48" w:rsidRPr="00C10F56" w:rsidTr="00FA323B">
        <w:trPr>
          <w:trHeight w:val="13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CD8A_HUMAN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CD8A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ENSG00000153563</w:t>
            </w:r>
          </w:p>
        </w:tc>
        <w:tc>
          <w:tcPr>
            <w:tcW w:w="4140" w:type="dxa"/>
          </w:tcPr>
          <w:p w:rsidR="008D0D48" w:rsidRPr="004D3AE7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T-</w:t>
            </w:r>
            <w:proofErr w:type="spellStart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cell</w:t>
            </w:r>
            <w:proofErr w:type="spellEnd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 xml:space="preserve"> surface </w:t>
            </w:r>
            <w:proofErr w:type="spellStart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glycoprotein</w:t>
            </w:r>
            <w:proofErr w:type="spellEnd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 xml:space="preserve"> CD8 alpha </w:t>
            </w:r>
            <w:proofErr w:type="spellStart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chain</w:t>
            </w:r>
            <w:proofErr w:type="spellEnd"/>
          </w:p>
        </w:tc>
      </w:tr>
      <w:tr w:rsidR="008D0D48" w:rsidRPr="00C10F56" w:rsidTr="00FA323B">
        <w:trPr>
          <w:trHeight w:val="186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CD8B_HUMAN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CD8B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ENSG00000172116</w:t>
            </w:r>
          </w:p>
        </w:tc>
        <w:tc>
          <w:tcPr>
            <w:tcW w:w="4140" w:type="dxa"/>
          </w:tcPr>
          <w:p w:rsidR="008D0D48" w:rsidRPr="004D3AE7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T-</w:t>
            </w:r>
            <w:proofErr w:type="spellStart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cell</w:t>
            </w:r>
            <w:proofErr w:type="spellEnd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 xml:space="preserve"> surface </w:t>
            </w:r>
            <w:proofErr w:type="spellStart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glycoprotein</w:t>
            </w:r>
            <w:proofErr w:type="spellEnd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 xml:space="preserve"> CD8 beta </w:t>
            </w:r>
            <w:proofErr w:type="spellStart"/>
            <w:r w:rsidRPr="004D3AE7">
              <w:rPr>
                <w:rFonts w:ascii="Verdana" w:hAnsi="Verdana"/>
                <w:sz w:val="16"/>
                <w:szCs w:val="16"/>
                <w:lang w:val="fr-FR"/>
              </w:rPr>
              <w:t>chain</w:t>
            </w:r>
            <w:proofErr w:type="spellEnd"/>
          </w:p>
        </w:tc>
      </w:tr>
      <w:tr w:rsidR="008D0D48" w:rsidRPr="006A2F9C" w:rsidTr="00FA323B">
        <w:trPr>
          <w:trHeight w:val="70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CREB1_HUMAN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CREB1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ENSG00000118260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Cyclic AMP-responsive element-binding protein</w:t>
            </w:r>
          </w:p>
        </w:tc>
      </w:tr>
      <w:tr w:rsidR="008D0D48" w:rsidRPr="006A2F9C" w:rsidTr="00FA323B">
        <w:trPr>
          <w:trHeight w:val="179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ATF2_HUMAN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ATF2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ENSG00000115966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Cyclic AMP-dependent transcription factor ATF-2</w:t>
            </w:r>
          </w:p>
        </w:tc>
      </w:tr>
      <w:tr w:rsidR="008D0D48" w:rsidRPr="006A2F9C" w:rsidTr="00FA323B">
        <w:trPr>
          <w:trHeight w:val="203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DPP4_HUMAN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DPP4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ENSG00000197635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Dipeptidyl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 xml:space="preserve"> peptidase 4</w:t>
            </w:r>
          </w:p>
        </w:tc>
      </w:tr>
      <w:tr w:rsidR="008D0D48" w:rsidRPr="006A2F9C" w:rsidTr="00FA323B">
        <w:trPr>
          <w:trHeight w:val="103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MK03_HUMAN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</w:t>
            </w:r>
            <w:r w:rsidR="00FA323B">
              <w:rPr>
                <w:rFonts w:ascii="Verdana" w:hAnsi="Verdana"/>
                <w:sz w:val="16"/>
                <w:szCs w:val="16"/>
              </w:rPr>
              <w:t>APK</w:t>
            </w:r>
            <w:r w:rsidRPr="006A2F9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ENSG00000102882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Mitogen-activated protein kinase 3</w:t>
            </w:r>
          </w:p>
        </w:tc>
      </w:tr>
      <w:tr w:rsidR="008D0D48" w:rsidRPr="006A2F9C" w:rsidTr="00FA323B">
        <w:trPr>
          <w:trHeight w:val="154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MK01_HUMAN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</w:t>
            </w:r>
            <w:r w:rsidR="00FA323B">
              <w:rPr>
                <w:rFonts w:ascii="Verdana" w:hAnsi="Verdana"/>
                <w:sz w:val="16"/>
                <w:szCs w:val="16"/>
              </w:rPr>
              <w:t>APK</w:t>
            </w:r>
            <w:r w:rsidRPr="006A2F9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ENSG00000100030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Mitogen-activated protein kinase 1</w:t>
            </w:r>
          </w:p>
        </w:tc>
      </w:tr>
      <w:tr w:rsidR="008D0D48" w:rsidRPr="006A2F9C" w:rsidTr="00FA323B">
        <w:trPr>
          <w:trHeight w:val="132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GNAI2_HUMAN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GNAI2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ENSG00000114353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Guanine nucleotide-binding protein G(</w:t>
            </w: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>) subunit alpha-2</w:t>
            </w:r>
          </w:p>
        </w:tc>
      </w:tr>
      <w:tr w:rsidR="008D0D48" w:rsidRPr="006A2F9C" w:rsidTr="00FA323B">
        <w:trPr>
          <w:trHeight w:val="242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GNAS_HUMAN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GNAS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ENSG00000087460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Guanine nucleotide-binding protein G(s) subunit alpha isoforms short</w:t>
            </w:r>
          </w:p>
        </w:tc>
      </w:tr>
      <w:tr w:rsidR="008D0D48" w:rsidRPr="006A2F9C" w:rsidTr="00FA323B">
        <w:trPr>
          <w:trHeight w:val="194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GCR_HUMAN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NR3C1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ENSG00000113580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Glucocorticoid receptor</w:t>
            </w:r>
          </w:p>
        </w:tc>
      </w:tr>
      <w:tr w:rsidR="008D0D48" w:rsidRPr="006A2F9C" w:rsidTr="00FA323B">
        <w:trPr>
          <w:trHeight w:val="203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IL1B_HUMAN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IL1B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ENSG00000125538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Interleukin-1 beta</w:t>
            </w:r>
          </w:p>
        </w:tc>
      </w:tr>
      <w:tr w:rsidR="008D0D48" w:rsidRPr="006A2F9C" w:rsidTr="00FA323B">
        <w:trPr>
          <w:trHeight w:val="101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IL6_HUMAN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IL6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ENSG00000136244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Interleukin-6</w:t>
            </w:r>
          </w:p>
        </w:tc>
      </w:tr>
      <w:tr w:rsidR="008D0D48" w:rsidRPr="006A2F9C" w:rsidTr="00FA323B">
        <w:trPr>
          <w:trHeight w:val="94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IL8_HUMAN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IL8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ENSG00000169429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Interleukin-8</w:t>
            </w:r>
          </w:p>
        </w:tc>
      </w:tr>
      <w:tr w:rsidR="008D0D48" w:rsidRPr="006A2F9C" w:rsidTr="00FA323B">
        <w:trPr>
          <w:trHeight w:val="70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I23O1_HUMAN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</w:t>
            </w:r>
            <w:r w:rsidR="008D0D48" w:rsidRPr="006A2F9C">
              <w:rPr>
                <w:rFonts w:ascii="Verdana" w:hAnsi="Verdana"/>
                <w:sz w:val="16"/>
                <w:szCs w:val="16"/>
              </w:rPr>
              <w:t>O1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ENSG00000131203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"</w:t>
            </w: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Indoleamine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 xml:space="preserve"> 2,3-dioxygenase 1"</w:t>
            </w:r>
          </w:p>
        </w:tc>
      </w:tr>
      <w:tr w:rsidR="008D0D48" w:rsidRPr="006A2F9C" w:rsidTr="00FA323B">
        <w:trPr>
          <w:trHeight w:val="100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MK14_HUMAN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</w:t>
            </w:r>
            <w:r w:rsidR="00FA323B">
              <w:rPr>
                <w:rFonts w:ascii="Verdana" w:hAnsi="Verdana"/>
                <w:sz w:val="16"/>
                <w:szCs w:val="16"/>
              </w:rPr>
              <w:t>AP</w:t>
            </w:r>
            <w:r w:rsidRPr="006A2F9C">
              <w:rPr>
                <w:rFonts w:ascii="Verdana" w:hAnsi="Verdana"/>
                <w:sz w:val="16"/>
                <w:szCs w:val="16"/>
              </w:rPr>
              <w:t>K14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ENSG00000112062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Mitogen-activated protein kinase 14</w:t>
            </w:r>
          </w:p>
        </w:tc>
      </w:tr>
      <w:tr w:rsidR="008D0D48" w:rsidRPr="006A2F9C" w:rsidTr="00FA323B">
        <w:trPr>
          <w:trHeight w:val="70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MK08_HUMAN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MAPK</w:t>
            </w:r>
            <w:r w:rsidR="008D0D48" w:rsidRPr="006A2F9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ENSG00000107643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Mitogen-activated protein kinase 8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DUS1_HUMAN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DUS</w:t>
            </w:r>
            <w:r w:rsidR="00FA323B">
              <w:rPr>
                <w:rFonts w:ascii="Verdana" w:hAnsi="Verdana"/>
                <w:sz w:val="16"/>
                <w:szCs w:val="16"/>
              </w:rPr>
              <w:t>P</w:t>
            </w:r>
            <w:r w:rsidRPr="006A2F9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ENSG00000120129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Dual specificity protein phosphatase 1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MCR_HUMAN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NR3C2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ENSG00000151623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Mineralocorticoid receptor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DCOR_HUMAN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ODC1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ENSG00000115758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Ornithine decarboxylase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P2RX7_HUMAN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P2RX7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ENSG00000089041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 xml:space="preserve">P2X </w:t>
            </w: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purinoceptor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 xml:space="preserve"> 7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TSPOA_HUMAN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TSPO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ENSG00000100300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Translocator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 xml:space="preserve"> protein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PPCE_HUMAN</w:t>
            </w:r>
          </w:p>
        </w:tc>
        <w:tc>
          <w:tcPr>
            <w:tcW w:w="1298" w:type="dxa"/>
          </w:tcPr>
          <w:p w:rsidR="008D0D48" w:rsidRPr="006A2F9C" w:rsidRDefault="00FA323B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PREP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ENSG00000085377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Prolyl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endopeptidase</w:t>
            </w:r>
            <w:proofErr w:type="spellEnd"/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RGS2_HUMAN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RGS2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ENSG00000116741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 xml:space="preserve">Regulator of G-protein </w:t>
            </w:r>
            <w:proofErr w:type="spellStart"/>
            <w:r w:rsidRPr="006A2F9C">
              <w:rPr>
                <w:rFonts w:ascii="Verdana" w:hAnsi="Verdana"/>
                <w:sz w:val="16"/>
                <w:szCs w:val="16"/>
              </w:rPr>
              <w:t>signaling</w:t>
            </w:r>
            <w:proofErr w:type="spellEnd"/>
            <w:r w:rsidRPr="006A2F9C">
              <w:rPr>
                <w:rFonts w:ascii="Verdana" w:hAnsi="Verdana"/>
                <w:sz w:val="16"/>
                <w:szCs w:val="16"/>
              </w:rPr>
              <w:t xml:space="preserve"> 2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SC6A4_HUMAN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SC6A4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ENSG00000108576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Sodium-dependent serotonin transporter</w:t>
            </w:r>
          </w:p>
        </w:tc>
      </w:tr>
      <w:tr w:rsidR="008D0D48" w:rsidRPr="006A2F9C" w:rsidTr="00FA323B">
        <w:trPr>
          <w:trHeight w:val="75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S10AA_HUMAN</w:t>
            </w:r>
          </w:p>
        </w:tc>
        <w:tc>
          <w:tcPr>
            <w:tcW w:w="129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S10AA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ENSG00000197747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Protein S100-A10</w:t>
            </w:r>
          </w:p>
        </w:tc>
      </w:tr>
      <w:tr w:rsidR="008D0D48" w:rsidRPr="006A2F9C" w:rsidTr="00FA323B">
        <w:trPr>
          <w:trHeight w:val="70"/>
        </w:trPr>
        <w:tc>
          <w:tcPr>
            <w:tcW w:w="1548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VMAT2_HUMAN</w:t>
            </w:r>
          </w:p>
        </w:tc>
        <w:tc>
          <w:tcPr>
            <w:tcW w:w="1298" w:type="dxa"/>
          </w:tcPr>
          <w:p w:rsidR="008D0D48" w:rsidRPr="006A2F9C" w:rsidRDefault="00DB4105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SLC18A2</w:t>
            </w:r>
          </w:p>
        </w:tc>
        <w:tc>
          <w:tcPr>
            <w:tcW w:w="1942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ENSG00000165646</w:t>
            </w:r>
          </w:p>
        </w:tc>
        <w:tc>
          <w:tcPr>
            <w:tcW w:w="4140" w:type="dxa"/>
          </w:tcPr>
          <w:p w:rsidR="008D0D48" w:rsidRPr="006A2F9C" w:rsidRDefault="008D0D48" w:rsidP="00FA323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6A2F9C">
              <w:rPr>
                <w:rFonts w:ascii="Verdana" w:hAnsi="Verdana"/>
                <w:sz w:val="16"/>
                <w:szCs w:val="16"/>
              </w:rPr>
              <w:t>Synaptic vesicular amine transporter</w:t>
            </w:r>
          </w:p>
        </w:tc>
      </w:tr>
    </w:tbl>
    <w:p w:rsidR="00FA323B" w:rsidRDefault="001834EB" w:rsidP="001834EB">
      <w:pPr>
        <w:spacing w:after="200" w:line="276" w:lineRule="auto"/>
      </w:pPr>
      <w:bookmarkStart w:id="0" w:name="_GoBack"/>
      <w:bookmarkEnd w:id="0"/>
      <w:r>
        <w:t xml:space="preserve"> </w:t>
      </w:r>
    </w:p>
    <w:sectPr w:rsidR="00FA3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834EB"/>
    <w:rsid w:val="001B651A"/>
    <w:rsid w:val="00301D9F"/>
    <w:rsid w:val="00486A7E"/>
    <w:rsid w:val="0071448F"/>
    <w:rsid w:val="008D0D48"/>
    <w:rsid w:val="00AA0460"/>
    <w:rsid w:val="00B61207"/>
    <w:rsid w:val="00DB4105"/>
    <w:rsid w:val="00DC1F53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2013-07-12T09:22:00Z</dcterms:created>
  <dcterms:modified xsi:type="dcterms:W3CDTF">2013-07-12T09:22:00Z</dcterms:modified>
</cp:coreProperties>
</file>