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48" w:rsidRPr="00D40FD0" w:rsidRDefault="008D0D48" w:rsidP="008D0D48">
      <w:pPr>
        <w:spacing w:line="480" w:lineRule="auto"/>
        <w:rPr>
          <w:b/>
          <w:color w:val="000000"/>
        </w:rPr>
      </w:pPr>
      <w:r w:rsidRPr="00D40FD0">
        <w:rPr>
          <w:b/>
          <w:color w:val="000000"/>
        </w:rPr>
        <w:t xml:space="preserve">Table </w:t>
      </w:r>
      <w:r w:rsidR="00486A7E">
        <w:rPr>
          <w:b/>
          <w:color w:val="000000"/>
        </w:rPr>
        <w:t xml:space="preserve">S </w:t>
      </w:r>
      <w:r w:rsidR="00301D9F">
        <w:rPr>
          <w:b/>
          <w:color w:val="000000"/>
        </w:rPr>
        <w:t>4</w:t>
      </w:r>
      <w:r w:rsidRPr="00D40FD0">
        <w:rPr>
          <w:b/>
          <w:color w:val="000000"/>
        </w:rPr>
        <w:t xml:space="preserve">: Normalization transcripts 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2700"/>
        <w:gridCol w:w="2160"/>
      </w:tblGrid>
      <w:tr w:rsidR="008D0D48" w:rsidRPr="00B505D7" w:rsidTr="00FA323B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Gene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Abbreviation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Gene Accession Number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beta-2-microglobulin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B2M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NM_004048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glyceraldehyde-3-phosphate dehydrogenase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GAPDH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NM_002046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B505D7">
              <w:rPr>
                <w:rFonts w:ascii="Verdana" w:hAnsi="Verdana" w:cs="Times New Roman"/>
                <w:sz w:val="20"/>
                <w:szCs w:val="20"/>
              </w:rPr>
              <w:t>peptidylpropyl</w:t>
            </w:r>
            <w:proofErr w:type="spellEnd"/>
            <w:r w:rsidRPr="00B505D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505D7">
              <w:rPr>
                <w:rFonts w:ascii="Verdana" w:hAnsi="Verdana" w:cs="Times New Roman"/>
                <w:sz w:val="20"/>
                <w:szCs w:val="20"/>
              </w:rPr>
              <w:t>isomerase</w:t>
            </w:r>
            <w:proofErr w:type="spellEnd"/>
            <w:r w:rsidRPr="00B505D7">
              <w:rPr>
                <w:rFonts w:ascii="Verdana" w:hAnsi="Verdana" w:cs="Times New Roman"/>
                <w:sz w:val="20"/>
                <w:szCs w:val="20"/>
              </w:rPr>
              <w:t xml:space="preserve"> A (</w:t>
            </w:r>
            <w:proofErr w:type="spellStart"/>
            <w:r w:rsidRPr="00B505D7">
              <w:rPr>
                <w:rFonts w:ascii="Verdana" w:hAnsi="Verdana" w:cs="Times New Roman"/>
                <w:sz w:val="20"/>
                <w:szCs w:val="20"/>
              </w:rPr>
              <w:t>cyclophilin</w:t>
            </w:r>
            <w:proofErr w:type="spellEnd"/>
            <w:r w:rsidRPr="00B505D7">
              <w:rPr>
                <w:rFonts w:ascii="Verdana" w:hAnsi="Verdana" w:cs="Times New Roman"/>
                <w:sz w:val="20"/>
                <w:szCs w:val="20"/>
              </w:rPr>
              <w:t xml:space="preserve"> 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PPIA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NM_021130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ribosomal protein, large, P0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RPLP0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NM_001002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ribosomal protein L13a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RPL13A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NM_012423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TATA box binding protein (transcription factor IID)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TBP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NM_003194 (M34960)</w:t>
            </w:r>
          </w:p>
        </w:tc>
      </w:tr>
      <w:tr w:rsidR="008D0D48" w:rsidRPr="00B505D7" w:rsidTr="00FA32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ubiquitin 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UBC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48" w:rsidRPr="00B505D7" w:rsidRDefault="008D0D48" w:rsidP="00FA323B">
            <w:pPr>
              <w:pStyle w:val="Default"/>
              <w:suppressLineNumbers/>
              <w:spacing w:before="120" w:line="480" w:lineRule="auto"/>
              <w:rPr>
                <w:rFonts w:ascii="Verdana" w:hAnsi="Verdana" w:cs="Times New Roman"/>
                <w:sz w:val="20"/>
                <w:szCs w:val="20"/>
              </w:rPr>
            </w:pPr>
            <w:r w:rsidRPr="00B505D7">
              <w:rPr>
                <w:rFonts w:ascii="Verdana" w:hAnsi="Verdana" w:cs="Times New Roman"/>
                <w:sz w:val="20"/>
                <w:szCs w:val="20"/>
              </w:rPr>
              <w:t>NM_021009 (M26880)</w:t>
            </w:r>
          </w:p>
        </w:tc>
      </w:tr>
    </w:tbl>
    <w:p w:rsidR="008D0D48" w:rsidRDefault="008D0D48" w:rsidP="008D0D48">
      <w:pPr>
        <w:spacing w:line="480" w:lineRule="auto"/>
        <w:rPr>
          <w:color w:val="000000"/>
        </w:rPr>
      </w:pPr>
    </w:p>
    <w:p w:rsidR="00FA323B" w:rsidRDefault="00D0389B" w:rsidP="00D0389B">
      <w:pPr>
        <w:spacing w:line="480" w:lineRule="auto"/>
      </w:pPr>
      <w:bookmarkStart w:id="0" w:name="_GoBack"/>
      <w:bookmarkEnd w:id="0"/>
      <w:r>
        <w:t xml:space="preserve"> </w:t>
      </w:r>
    </w:p>
    <w:sectPr w:rsidR="00FA3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B651A"/>
    <w:rsid w:val="00301D9F"/>
    <w:rsid w:val="00486A7E"/>
    <w:rsid w:val="0071448F"/>
    <w:rsid w:val="008D0D48"/>
    <w:rsid w:val="00AA0460"/>
    <w:rsid w:val="00B61207"/>
    <w:rsid w:val="00D0389B"/>
    <w:rsid w:val="00DB4105"/>
    <w:rsid w:val="00DC1F53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2013-07-12T09:23:00Z</dcterms:created>
  <dcterms:modified xsi:type="dcterms:W3CDTF">2013-07-12T09:23:00Z</dcterms:modified>
</cp:coreProperties>
</file>