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6926C" w14:textId="53D5D880" w:rsidR="000B680D" w:rsidRDefault="00650EA3" w:rsidP="001961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</w:t>
      </w:r>
      <w:r w:rsidR="006E692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S1</w:t>
      </w:r>
      <w:r w:rsidR="00457836">
        <w:rPr>
          <w:rFonts w:ascii="Arial" w:hAnsi="Arial" w:cs="Arial"/>
          <w:b/>
          <w:sz w:val="24"/>
          <w:szCs w:val="24"/>
        </w:rPr>
        <w:t>:</w:t>
      </w:r>
      <w:r w:rsidR="008D7D7F">
        <w:rPr>
          <w:rFonts w:ascii="Arial" w:hAnsi="Arial" w:cs="Arial"/>
          <w:b/>
          <w:sz w:val="24"/>
          <w:szCs w:val="24"/>
        </w:rPr>
        <w:t xml:space="preserve"> teacher-r</w:t>
      </w:r>
      <w:r w:rsidR="00083BE8">
        <w:rPr>
          <w:rFonts w:ascii="Arial" w:hAnsi="Arial" w:cs="Arial"/>
          <w:b/>
          <w:sz w:val="24"/>
          <w:szCs w:val="24"/>
        </w:rPr>
        <w:t>eported</w:t>
      </w:r>
      <w:r w:rsidR="008D7D7F">
        <w:rPr>
          <w:rFonts w:ascii="Arial" w:hAnsi="Arial" w:cs="Arial"/>
          <w:b/>
          <w:sz w:val="24"/>
          <w:szCs w:val="24"/>
        </w:rPr>
        <w:t xml:space="preserve"> callous-unemotional traits and parent-r</w:t>
      </w:r>
      <w:r w:rsidR="00083BE8">
        <w:rPr>
          <w:rFonts w:ascii="Arial" w:hAnsi="Arial" w:cs="Arial"/>
          <w:b/>
          <w:sz w:val="24"/>
          <w:szCs w:val="24"/>
        </w:rPr>
        <w:t xml:space="preserve">eported </w:t>
      </w:r>
      <w:r w:rsidR="008D7D7F">
        <w:rPr>
          <w:rFonts w:ascii="Arial" w:hAnsi="Arial" w:cs="Arial"/>
          <w:b/>
          <w:sz w:val="24"/>
          <w:szCs w:val="24"/>
        </w:rPr>
        <w:t>social interaction and social communication</w:t>
      </w:r>
      <w:r w:rsidR="00457836">
        <w:rPr>
          <w:rFonts w:ascii="Arial" w:hAnsi="Arial" w:cs="Arial"/>
          <w:b/>
          <w:sz w:val="24"/>
          <w:szCs w:val="24"/>
        </w:rPr>
        <w:t xml:space="preserve"> difficulties</w:t>
      </w:r>
      <w:r w:rsidR="008D7D7F">
        <w:rPr>
          <w:rFonts w:ascii="Arial" w:hAnsi="Arial" w:cs="Arial"/>
          <w:b/>
          <w:sz w:val="24"/>
          <w:szCs w:val="24"/>
        </w:rPr>
        <w:t xml:space="preserve">. </w:t>
      </w:r>
    </w:p>
    <w:p w14:paraId="1DDC2402" w14:textId="77777777" w:rsidR="008D7D7F" w:rsidRPr="0050172A" w:rsidRDefault="008D7D7F" w:rsidP="0019619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215E3459" w14:textId="0349D688" w:rsidR="00DC6CFF" w:rsidRDefault="008D7D7F" w:rsidP="000B680D">
      <w:pPr>
        <w:spacing w:before="360" w:line="480" w:lineRule="auto"/>
        <w:rPr>
          <w:rFonts w:ascii="Times New Roman" w:eastAsia="Times New Roman" w:hAnsi="Times New Roman" w:cs="Times New Roman"/>
          <w:lang w:val="en-US"/>
        </w:rPr>
      </w:pPr>
      <w:r w:rsidRPr="00DC6CFF">
        <w:rPr>
          <w:rFonts w:ascii="Times New Roman" w:hAnsi="Times New Roman" w:cs="Times New Roman"/>
          <w:i/>
          <w:lang w:val="en-US"/>
        </w:rPr>
        <w:t>Method:</w:t>
      </w:r>
      <w:r w:rsidR="00DC6CFF">
        <w:rPr>
          <w:rFonts w:ascii="Times New Roman" w:hAnsi="Times New Roman" w:cs="Times New Roman"/>
          <w:i/>
          <w:lang w:val="en-US"/>
        </w:rPr>
        <w:t xml:space="preserve"> </w:t>
      </w:r>
      <w:r w:rsidR="00DC6CFF" w:rsidRPr="008D7D7F">
        <w:rPr>
          <w:rFonts w:ascii="Times New Roman" w:hAnsi="Times New Roman" w:cs="Times New Roman"/>
          <w:lang w:val="en-US"/>
        </w:rPr>
        <w:t xml:space="preserve">Assessment of </w:t>
      </w:r>
      <w:r w:rsidR="00DC6CFF">
        <w:rPr>
          <w:rFonts w:ascii="Times New Roman" w:hAnsi="Times New Roman" w:cs="Times New Roman"/>
          <w:lang w:val="en-US"/>
        </w:rPr>
        <w:t>callous-unemotional</w:t>
      </w:r>
      <w:r w:rsidR="00DC6CFF" w:rsidRPr="008D7D7F">
        <w:rPr>
          <w:rFonts w:ascii="Times New Roman" w:hAnsi="Times New Roman" w:cs="Times New Roman"/>
          <w:lang w:val="en-US"/>
        </w:rPr>
        <w:t xml:space="preserve"> traits </w:t>
      </w:r>
      <w:r w:rsidR="00083BE8">
        <w:rPr>
          <w:rFonts w:ascii="Times New Roman" w:hAnsi="Times New Roman" w:cs="Times New Roman"/>
          <w:lang w:val="en-US"/>
        </w:rPr>
        <w:t>by teacher-</w:t>
      </w:r>
      <w:r w:rsidR="00DC6CFF">
        <w:rPr>
          <w:rFonts w:ascii="Times New Roman" w:hAnsi="Times New Roman" w:cs="Times New Roman"/>
          <w:lang w:val="en-US"/>
        </w:rPr>
        <w:t>report in the sample indicated that the measure (described in the main text) had</w:t>
      </w:r>
      <w:r w:rsidR="00DC6CFF" w:rsidRPr="008D7D7F">
        <w:rPr>
          <w:rFonts w:ascii="Times New Roman" w:hAnsi="Times New Roman" w:cs="Times New Roman"/>
          <w:lang w:val="en-US"/>
        </w:rPr>
        <w:t xml:space="preserve"> good internal consistency (Cronbach’s Alpha α = .75).</w:t>
      </w:r>
      <w:r w:rsidR="00DC6CFF">
        <w:rPr>
          <w:rFonts w:ascii="Times New Roman" w:hAnsi="Times New Roman" w:cs="Times New Roman"/>
          <w:lang w:val="en-US"/>
        </w:rPr>
        <w:t xml:space="preserve"> 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The sample </w:t>
      </w:r>
      <w:r>
        <w:rPr>
          <w:rFonts w:ascii="Times New Roman" w:eastAsia="Times New Roman" w:hAnsi="Times New Roman" w:cs="Times New Roman"/>
          <w:lang w:val="en-US"/>
        </w:rPr>
        <w:t xml:space="preserve">for teacher-rated callous-unemotional traits 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consisted of </w:t>
      </w:r>
      <w:r>
        <w:rPr>
          <w:rFonts w:ascii="Times New Roman" w:eastAsia="Times New Roman" w:hAnsi="Times New Roman" w:cs="Times New Roman"/>
          <w:lang w:val="en-US"/>
        </w:rPr>
        <w:t>5716 pairs (</w:t>
      </w:r>
      <w:r w:rsidRPr="00A65F3F"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  <w:lang w:val="en-US"/>
        </w:rPr>
        <w:t>030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monozygotic (MZ), </w:t>
      </w:r>
      <w:r w:rsidR="00DC6CFF">
        <w:rPr>
          <w:rFonts w:ascii="Times New Roman" w:eastAsia="Times New Roman" w:hAnsi="Times New Roman" w:cs="Times New Roman"/>
          <w:lang w:val="en-US"/>
        </w:rPr>
        <w:t>1889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dizygotic same-sex (DZ-SS) and </w:t>
      </w:r>
      <w:r w:rsidR="00DC6CFF">
        <w:rPr>
          <w:rFonts w:ascii="Times New Roman" w:eastAsia="Times New Roman" w:hAnsi="Times New Roman" w:cs="Times New Roman"/>
          <w:lang w:val="en-US"/>
        </w:rPr>
        <w:t>1797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dizygotic opposite-sex twin</w:t>
      </w:r>
      <w:r>
        <w:rPr>
          <w:rFonts w:ascii="Times New Roman" w:eastAsia="Times New Roman" w:hAnsi="Times New Roman" w:cs="Times New Roman"/>
          <w:lang w:val="en-US"/>
        </w:rPr>
        <w:t xml:space="preserve"> pair</w:t>
      </w:r>
      <w:r w:rsidRPr="00A65F3F">
        <w:rPr>
          <w:rFonts w:ascii="Times New Roman" w:eastAsia="Times New Roman" w:hAnsi="Times New Roman" w:cs="Times New Roman"/>
          <w:lang w:val="en-US"/>
        </w:rPr>
        <w:t>s (DZ-OS)</w:t>
      </w:r>
      <w:r>
        <w:rPr>
          <w:rFonts w:ascii="Times New Roman" w:eastAsia="Times New Roman" w:hAnsi="Times New Roman" w:cs="Times New Roman"/>
          <w:lang w:val="en-US"/>
        </w:rPr>
        <w:t>)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 xml:space="preserve">For  social interaction and social communication subscales (derived from the Childhood Autism Spectrum Test) </w:t>
      </w:r>
      <w:r>
        <w:rPr>
          <w:rFonts w:ascii="Times New Roman" w:eastAsia="Times New Roman" w:hAnsi="Times New Roman" w:cs="Times New Roman"/>
          <w:lang w:val="en-US"/>
        </w:rPr>
        <w:fldChar w:fldCharType="begin"/>
      </w:r>
      <w:r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&lt;EndNote&gt;&lt;Cite&gt;&lt;Author&gt;Scott&lt;/Author&gt;&lt;Year&gt;2002&lt;/Year&gt;&lt;RecNum&gt;683&lt;/RecNum&gt;&lt;DisplayText&gt;(28)&lt;/DisplayText&gt;&lt;record&gt;&lt;rec-number&gt;683&lt;/rec-number&gt;&lt;foreign-keys&gt;&lt;key app="EN" db-id="wzr0ts9d6p9s9xex5da5r2wdzrerwzwdrrwp" timestamp="1353683455"&gt;683&lt;/key&gt;&lt;/foreign-keys&gt;&lt;ref-type name="Journal Article"&gt;17&lt;/ref-type&gt;&lt;contributors&gt;&lt;authors&gt;&lt;author&gt;Scott, F. J.&lt;/author&gt;&lt;author&gt;Baron-Cohen, S.&lt;/author&gt;&lt;author&gt;Bolton, P.&lt;/author&gt;&lt;author&gt;Brayne, C.&lt;/author&gt;&lt;/authors&gt;&lt;/contributors&gt;&lt;auth-address&gt;Autism Research Centre, Department of Psychiatry, University of Cambridge, UK.&lt;/auth-address&gt;&lt;titles&gt;&lt;title&gt;The CAST (Childhood Asperger Syndrome Test): preliminary development of a UK screen for mainstream primary-school-age children&lt;/title&gt;&lt;secondary-title&gt;Autism&lt;/secondary-title&gt;&lt;alt-title&gt;Autism : the international journal of research and practice&lt;/alt-title&gt;&lt;/titles&gt;&lt;periodical&gt;&lt;full-title&gt;Autism&lt;/full-title&gt;&lt;abbr-1&gt;Autism&lt;/abbr-1&gt;&lt;/periodical&gt;&lt;pages&gt;9-31&lt;/pages&gt;&lt;volume&gt;6&lt;/volume&gt;&lt;number&gt;1&lt;/number&gt;&lt;keywords&gt;&lt;keyword&gt;Asperger Syndrome/*diagnosis/epidemiology/rehabilitation&lt;/keyword&gt;&lt;keyword&gt;Child&lt;/keyword&gt;&lt;keyword&gt;Child, Preschool&lt;/keyword&gt;&lt;keyword&gt;Cross-Sectional Studies&lt;/keyword&gt;&lt;keyword&gt;Female&lt;/keyword&gt;&lt;keyword&gt;Great Britain/epidemiology&lt;/keyword&gt;&lt;keyword&gt;Humans&lt;/keyword&gt;&lt;keyword&gt;*Mainstreaming (Education)&lt;/keyword&gt;&lt;keyword&gt;Male&lt;/keyword&gt;&lt;keyword&gt;*Mass Screening&lt;/keyword&gt;&lt;keyword&gt;Personality Assessment/*statistics &amp;amp; numerical data&lt;/keyword&gt;&lt;keyword&gt;Psychometrics&lt;/keyword&gt;&lt;keyword&gt;Reproducibility of Results&lt;/keyword&gt;&lt;/keywords&gt;&lt;dates&gt;&lt;year&gt;2002&lt;/year&gt;&lt;pub-dates&gt;&lt;date&gt;Mar&lt;/date&gt;&lt;/pub-dates&gt;&lt;/dates&gt;&lt;isbn&gt;1362-3613 (Print)&amp;#xD;1362-3613 (Linking)&lt;/isbn&gt;&lt;accession-num&gt;11918111&lt;/accession-num&gt;&lt;urls&gt;&lt;related-urls&gt;&lt;url&gt;http://www.ncbi.nlm.nih.gov/pubmed/11918111&lt;/url&gt;&lt;/related-urls&gt;&lt;/urls&gt;&lt;/record&gt;&lt;/Cite&gt;&lt;/EndNote&gt;</w:instrText>
      </w:r>
      <w:r>
        <w:rPr>
          <w:rFonts w:ascii="Times New Roman" w:eastAsia="Times New Roman" w:hAnsi="Times New Roman" w:cs="Times New Roman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lang w:val="en-US"/>
        </w:rPr>
        <w:t>(</w:t>
      </w:r>
      <w:hyperlink w:anchor="_ENREF_28" w:tooltip="Scott, 2002 #683" w:history="1">
        <w:r>
          <w:rPr>
            <w:rFonts w:ascii="Times New Roman" w:eastAsia="Times New Roman" w:hAnsi="Times New Roman" w:cs="Times New Roman"/>
            <w:noProof/>
            <w:lang w:val="en-US"/>
          </w:rPr>
          <w:t>28</w:t>
        </w:r>
      </w:hyperlink>
      <w:r>
        <w:rPr>
          <w:rFonts w:ascii="Times New Roman" w:eastAsia="Times New Roman" w:hAnsi="Times New Roman" w:cs="Times New Roman"/>
          <w:noProof/>
          <w:lang w:val="en-US"/>
        </w:rPr>
        <w:t>)</w:t>
      </w:r>
      <w:r>
        <w:rPr>
          <w:rFonts w:ascii="Times New Roman" w:eastAsia="Times New Roman" w:hAnsi="Times New Roman" w:cs="Times New Roman"/>
          <w:lang w:val="en-US"/>
        </w:rPr>
        <w:fldChar w:fldCharType="end"/>
      </w:r>
      <w:r>
        <w:rPr>
          <w:rFonts w:ascii="Times New Roman" w:eastAsia="Times New Roman" w:hAnsi="Times New Roman" w:cs="Times New Roman"/>
          <w:lang w:val="en-US"/>
        </w:rPr>
        <w:t>, 6402 twin pairs were included (MZ N=</w:t>
      </w:r>
      <w:r w:rsidRPr="00202244">
        <w:rPr>
          <w:rFonts w:ascii="Times New Roman" w:eastAsia="Times New Roman" w:hAnsi="Times New Roman" w:cs="Times New Roman"/>
          <w:lang w:val="en-US"/>
        </w:rPr>
        <w:t>225</w:t>
      </w:r>
      <w:r>
        <w:rPr>
          <w:rFonts w:ascii="Times New Roman" w:eastAsia="Times New Roman" w:hAnsi="Times New Roman" w:cs="Times New Roman"/>
          <w:lang w:val="en-US"/>
        </w:rPr>
        <w:t>3; DZ SS N</w:t>
      </w:r>
      <w:r w:rsidRPr="00202244">
        <w:rPr>
          <w:rFonts w:ascii="Times New Roman" w:eastAsia="Times New Roman" w:hAnsi="Times New Roman" w:cs="Times New Roman"/>
          <w:lang w:val="en-US"/>
        </w:rPr>
        <w:t>=2090</w:t>
      </w:r>
      <w:r>
        <w:rPr>
          <w:rFonts w:ascii="Times New Roman" w:eastAsia="Times New Roman" w:hAnsi="Times New Roman" w:cs="Times New Roman"/>
          <w:lang w:val="en-US"/>
        </w:rPr>
        <w:t>; DZ OS N</w:t>
      </w:r>
      <w:r w:rsidRPr="00202244">
        <w:rPr>
          <w:rFonts w:ascii="Times New Roman" w:eastAsia="Times New Roman" w:hAnsi="Times New Roman" w:cs="Times New Roman"/>
          <w:lang w:val="en-US"/>
        </w:rPr>
        <w:t>=2059</w:t>
      </w:r>
      <w:r>
        <w:rPr>
          <w:rFonts w:ascii="Times New Roman" w:eastAsia="Times New Roman" w:hAnsi="Times New Roman" w:cs="Times New Roman"/>
          <w:lang w:val="en-US"/>
        </w:rPr>
        <w:t>)</w:t>
      </w:r>
      <w:r w:rsidR="00DC6CFF">
        <w:rPr>
          <w:rFonts w:ascii="Times New Roman" w:eastAsia="Times New Roman" w:hAnsi="Times New Roman" w:cs="Times New Roman"/>
          <w:lang w:val="en-US"/>
        </w:rPr>
        <w:t xml:space="preserve"> (as described in main text)</w:t>
      </w:r>
      <w:r>
        <w:rPr>
          <w:rFonts w:ascii="Times New Roman" w:eastAsia="Times New Roman" w:hAnsi="Times New Roman" w:cs="Times New Roman"/>
          <w:lang w:val="en-US"/>
        </w:rPr>
        <w:t xml:space="preserve">. Overall, there were </w:t>
      </w:r>
      <w:r w:rsidR="00DC6CFF">
        <w:rPr>
          <w:rFonts w:ascii="Times New Roman" w:eastAsia="Times New Roman" w:hAnsi="Times New Roman" w:cs="Times New Roman"/>
          <w:lang w:val="en-US"/>
        </w:rPr>
        <w:t>4667</w:t>
      </w:r>
      <w:r>
        <w:rPr>
          <w:rFonts w:ascii="Times New Roman" w:eastAsia="Times New Roman" w:hAnsi="Times New Roman" w:cs="Times New Roman"/>
          <w:lang w:val="en-US"/>
        </w:rPr>
        <w:t xml:space="preserve"> pairs for whom ratings were available for callous-unemotional traits, as well as social interaction and social communication traits.</w:t>
      </w:r>
      <w:r w:rsidR="00DC6CFF" w:rsidRPr="00DC6CFF">
        <w:rPr>
          <w:rFonts w:ascii="Times New Roman" w:eastAsia="Times New Roman" w:hAnsi="Times New Roman" w:cs="Times New Roman"/>
          <w:lang w:val="en-US"/>
        </w:rPr>
        <w:t xml:space="preserve"> </w:t>
      </w:r>
      <w:r w:rsidR="00DC6CFF" w:rsidRPr="003E3DDA">
        <w:rPr>
          <w:rFonts w:ascii="Times New Roman" w:eastAsia="Times New Roman" w:hAnsi="Times New Roman" w:cs="Times New Roman"/>
          <w:lang w:val="en-US"/>
        </w:rPr>
        <w:t>Mean age of</w:t>
      </w:r>
      <w:r w:rsidR="00DC6CFF" w:rsidRPr="00A65F3F">
        <w:rPr>
          <w:rFonts w:ascii="Times New Roman" w:eastAsia="Times New Roman" w:hAnsi="Times New Roman" w:cs="Times New Roman"/>
          <w:lang w:val="en-US"/>
        </w:rPr>
        <w:t xml:space="preserve"> twins was 7.2 years (SD=.28) when rated by teachers on </w:t>
      </w:r>
      <w:r w:rsidR="00890A2A">
        <w:rPr>
          <w:rFonts w:ascii="Times New Roman" w:eastAsia="Times New Roman" w:hAnsi="Times New Roman" w:cs="Times New Roman"/>
          <w:lang w:val="en-US"/>
        </w:rPr>
        <w:t>callous-unemotional</w:t>
      </w:r>
      <w:r w:rsidR="00DC6CFF" w:rsidRPr="00A65F3F">
        <w:rPr>
          <w:rFonts w:ascii="Times New Roman" w:eastAsia="Times New Roman" w:hAnsi="Times New Roman" w:cs="Times New Roman"/>
          <w:lang w:val="en-US"/>
        </w:rPr>
        <w:t xml:space="preserve"> traits</w:t>
      </w:r>
      <w:r w:rsidR="00DC6CFF">
        <w:rPr>
          <w:rFonts w:ascii="Times New Roman" w:eastAsia="Times New Roman" w:hAnsi="Times New Roman" w:cs="Times New Roman"/>
          <w:lang w:val="en-US"/>
        </w:rPr>
        <w:t>. Exclusions described in the main text were applied before model fitting analysis. Analyses were run as described in the main text.</w:t>
      </w:r>
    </w:p>
    <w:p w14:paraId="360B0915" w14:textId="0EFDCF4A" w:rsidR="00DC6CFF" w:rsidRDefault="00DC6CFF" w:rsidP="000B680D">
      <w:pPr>
        <w:spacing w:before="360" w:line="480" w:lineRule="auto"/>
        <w:rPr>
          <w:rFonts w:ascii="Times New Roman" w:hAnsi="Times New Roman" w:cs="Times New Roman"/>
          <w:lang w:val="en-US"/>
        </w:rPr>
      </w:pPr>
      <w:r w:rsidRPr="001606D5">
        <w:rPr>
          <w:rFonts w:ascii="Times New Roman" w:hAnsi="Times New Roman" w:cs="Times New Roman"/>
          <w:i/>
          <w:lang w:val="en-US"/>
        </w:rPr>
        <w:t>Results:</w:t>
      </w:r>
      <w:r>
        <w:rPr>
          <w:rFonts w:ascii="Times New Roman" w:hAnsi="Times New Roman" w:cs="Times New Roman"/>
          <w:lang w:val="en-US"/>
        </w:rPr>
        <w:t xml:space="preserve"> Phenotypic correlations indicated </w:t>
      </w:r>
      <w:r w:rsidR="001606D5">
        <w:rPr>
          <w:rFonts w:ascii="Times New Roman" w:hAnsi="Times New Roman" w:cs="Times New Roman"/>
          <w:lang w:val="en-US"/>
        </w:rPr>
        <w:t>modest</w:t>
      </w:r>
      <w:r>
        <w:rPr>
          <w:rFonts w:ascii="Times New Roman" w:hAnsi="Times New Roman" w:cs="Times New Roman"/>
          <w:lang w:val="en-US"/>
        </w:rPr>
        <w:t xml:space="preserve"> associations between t</w:t>
      </w:r>
      <w:r w:rsidRPr="00EB5AF9">
        <w:rPr>
          <w:rFonts w:ascii="Times New Roman" w:hAnsi="Times New Roman" w:cs="Times New Roman"/>
          <w:lang w:val="en-US"/>
        </w:rPr>
        <w:t xml:space="preserve">eacher-rated </w:t>
      </w:r>
      <w:r>
        <w:rPr>
          <w:rFonts w:ascii="Times New Roman" w:hAnsi="Times New Roman" w:cs="Times New Roman"/>
        </w:rPr>
        <w:t xml:space="preserve">callous-unemotional </w:t>
      </w:r>
      <w:r>
        <w:rPr>
          <w:rFonts w:ascii="Times New Roman" w:hAnsi="Times New Roman" w:cs="Times New Roman"/>
          <w:lang w:val="en-US"/>
        </w:rPr>
        <w:t>traits and parent-rated social interaction</w:t>
      </w:r>
      <w:r w:rsidRPr="00EB5AF9">
        <w:rPr>
          <w:rFonts w:ascii="Times New Roman" w:hAnsi="Times New Roman" w:cs="Times New Roman"/>
          <w:lang w:val="en-US"/>
        </w:rPr>
        <w:t xml:space="preserve"> (r=.</w:t>
      </w:r>
      <w:r w:rsidR="001606D5">
        <w:rPr>
          <w:rFonts w:ascii="Times New Roman" w:hAnsi="Times New Roman" w:cs="Times New Roman"/>
          <w:lang w:val="en-US"/>
        </w:rPr>
        <w:t>13; p&lt;.001), and</w:t>
      </w:r>
      <w:r w:rsidRPr="00EB5A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Pr="00EB5AF9">
        <w:rPr>
          <w:rFonts w:ascii="Times New Roman" w:hAnsi="Times New Roman" w:cs="Times New Roman"/>
          <w:lang w:val="en-US"/>
        </w:rPr>
        <w:t xml:space="preserve">eacher-rated </w:t>
      </w:r>
      <w:r>
        <w:rPr>
          <w:rFonts w:ascii="Times New Roman" w:hAnsi="Times New Roman" w:cs="Times New Roman"/>
        </w:rPr>
        <w:t xml:space="preserve">callous-unemotional </w:t>
      </w:r>
      <w:r>
        <w:rPr>
          <w:rFonts w:ascii="Times New Roman" w:hAnsi="Times New Roman" w:cs="Times New Roman"/>
          <w:lang w:val="en-US"/>
        </w:rPr>
        <w:t>traits and parent-rated social communication</w:t>
      </w:r>
      <w:r w:rsidRPr="00EB5AF9">
        <w:rPr>
          <w:rFonts w:ascii="Times New Roman" w:hAnsi="Times New Roman" w:cs="Times New Roman"/>
          <w:lang w:val="en-US"/>
        </w:rPr>
        <w:t xml:space="preserve"> (r=.</w:t>
      </w:r>
      <w:r w:rsidR="001606D5">
        <w:rPr>
          <w:rFonts w:ascii="Times New Roman" w:hAnsi="Times New Roman" w:cs="Times New Roman"/>
          <w:lang w:val="en-US"/>
        </w:rPr>
        <w:t>18</w:t>
      </w:r>
      <w:r w:rsidRPr="00EB5AF9">
        <w:rPr>
          <w:rFonts w:ascii="Times New Roman" w:hAnsi="Times New Roman" w:cs="Times New Roman"/>
          <w:lang w:val="en-US"/>
        </w:rPr>
        <w:t>; p&lt;.001).</w:t>
      </w:r>
      <w:r w:rsidR="001606D5">
        <w:rPr>
          <w:rFonts w:ascii="Times New Roman" w:hAnsi="Times New Roman" w:cs="Times New Roman"/>
          <w:lang w:val="en-US"/>
        </w:rPr>
        <w:t xml:space="preserve"> Cross-twin cross-trait correlations (</w:t>
      </w:r>
      <w:r w:rsidR="00026F00">
        <w:rPr>
          <w:rFonts w:ascii="Times New Roman" w:eastAsia="Times New Roman" w:hAnsi="Times New Roman" w:cs="Times New Roman"/>
          <w:lang w:val="en-US"/>
        </w:rPr>
        <w:t xml:space="preserve">Table </w:t>
      </w:r>
      <w:r w:rsidR="00650EA3">
        <w:rPr>
          <w:rFonts w:ascii="Times New Roman" w:eastAsia="Times New Roman" w:hAnsi="Times New Roman" w:cs="Times New Roman"/>
          <w:lang w:val="en-US"/>
        </w:rPr>
        <w:t>S</w:t>
      </w:r>
      <w:r w:rsidR="0080284F">
        <w:rPr>
          <w:rFonts w:ascii="Times New Roman" w:hAnsi="Times New Roman" w:cs="Times New Roman"/>
          <w:lang w:val="en-US"/>
        </w:rPr>
        <w:t>3</w:t>
      </w:r>
      <w:r w:rsidR="001606D5">
        <w:rPr>
          <w:rFonts w:ascii="Times New Roman" w:hAnsi="Times New Roman" w:cs="Times New Roman"/>
          <w:lang w:val="en-US"/>
        </w:rPr>
        <w:t>) showed similar patterns to those reported for the analysis using parent report data, with monozygotic and dizygotic twin correlations showing a 2:1 ratio, suggesting that all three traits are significantly influenced by additive genetic influences</w:t>
      </w:r>
      <w:r w:rsidR="00083BE8">
        <w:rPr>
          <w:rFonts w:ascii="Times New Roman" w:hAnsi="Times New Roman" w:cs="Times New Roman"/>
          <w:lang w:val="en-US"/>
        </w:rPr>
        <w:t>. C</w:t>
      </w:r>
      <w:r w:rsidR="001606D5">
        <w:rPr>
          <w:rFonts w:ascii="Times New Roman" w:hAnsi="Times New Roman" w:cs="Times New Roman"/>
          <w:lang w:val="en-US"/>
        </w:rPr>
        <w:t>ross-twin cross-trait correlations suggest</w:t>
      </w:r>
      <w:r w:rsidR="00083BE8">
        <w:rPr>
          <w:rFonts w:ascii="Times New Roman" w:hAnsi="Times New Roman" w:cs="Times New Roman"/>
          <w:lang w:val="en-US"/>
        </w:rPr>
        <w:t xml:space="preserve"> that</w:t>
      </w:r>
      <w:r w:rsidR="001606D5">
        <w:rPr>
          <w:rFonts w:ascii="Times New Roman" w:hAnsi="Times New Roman" w:cs="Times New Roman"/>
          <w:lang w:val="en-US"/>
        </w:rPr>
        <w:t xml:space="preserve"> common genetic influences operating across the three dimensions may account for the small degree of phenotypic resemblance. </w:t>
      </w:r>
    </w:p>
    <w:p w14:paraId="6976E5EC" w14:textId="7D4DD8C9" w:rsidR="00083BE8" w:rsidRDefault="00083BE8" w:rsidP="00083BE8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r w:rsidRPr="00A65F3F">
        <w:rPr>
          <w:rFonts w:ascii="Times New Roman" w:eastAsia="Times New Roman" w:hAnsi="Times New Roman" w:cs="Times New Roman"/>
          <w:lang w:val="en-US"/>
        </w:rPr>
        <w:t xml:space="preserve">Results of the multivariate model-fitting analysis are shown in </w:t>
      </w:r>
      <w:r w:rsidR="00027FAE">
        <w:rPr>
          <w:rFonts w:ascii="Times New Roman" w:eastAsia="Times New Roman" w:hAnsi="Times New Roman" w:cs="Times New Roman"/>
          <w:lang w:val="en-US"/>
        </w:rPr>
        <w:t>T</w:t>
      </w:r>
      <w:r w:rsidR="00026F00">
        <w:rPr>
          <w:rFonts w:ascii="Times New Roman" w:eastAsia="Times New Roman" w:hAnsi="Times New Roman" w:cs="Times New Roman"/>
          <w:lang w:val="en-US"/>
        </w:rPr>
        <w:t xml:space="preserve">able </w:t>
      </w:r>
      <w:r w:rsidR="00650EA3">
        <w:rPr>
          <w:rFonts w:ascii="Times New Roman" w:eastAsia="Times New Roman" w:hAnsi="Times New Roman" w:cs="Times New Roman"/>
          <w:lang w:val="en-US"/>
        </w:rPr>
        <w:t>S</w:t>
      </w:r>
      <w:r w:rsidR="0080284F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  <w:lang w:val="en-US"/>
        </w:rPr>
        <w:t xml:space="preserve"> and </w:t>
      </w:r>
      <w:r w:rsidR="0080284F">
        <w:rPr>
          <w:rFonts w:ascii="Times New Roman" w:eastAsia="Times New Roman" w:hAnsi="Times New Roman" w:cs="Times New Roman"/>
          <w:lang w:val="en-US"/>
        </w:rPr>
        <w:t>F</w:t>
      </w:r>
      <w:r w:rsidR="00026F00">
        <w:rPr>
          <w:rFonts w:ascii="Times New Roman" w:eastAsia="Times New Roman" w:hAnsi="Times New Roman" w:cs="Times New Roman"/>
          <w:lang w:val="en-US"/>
        </w:rPr>
        <w:t xml:space="preserve">igure </w:t>
      </w:r>
      <w:r w:rsidR="00650EA3">
        <w:rPr>
          <w:rFonts w:ascii="Times New Roman" w:eastAsia="Times New Roman" w:hAnsi="Times New Roman" w:cs="Times New Roman"/>
          <w:lang w:val="en-US"/>
        </w:rPr>
        <w:t>S</w:t>
      </w:r>
      <w:r w:rsidR="0080284F">
        <w:rPr>
          <w:rFonts w:ascii="Times New Roman" w:eastAsia="Times New Roman" w:hAnsi="Times New Roman" w:cs="Times New Roman"/>
          <w:lang w:val="en-US"/>
        </w:rPr>
        <w:t>2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. In the full </w:t>
      </w:r>
      <w:r>
        <w:rPr>
          <w:rFonts w:ascii="Times New Roman" w:eastAsia="Times New Roman" w:hAnsi="Times New Roman" w:cs="Times New Roman"/>
          <w:lang w:val="en-US"/>
        </w:rPr>
        <w:t>independent pathway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model, parameter estimates for several unique and common shared and non-shared environmental paths were equal to 0, suggesting a more parsimonious model might provide a better fit to the data. </w:t>
      </w:r>
      <w:r>
        <w:rPr>
          <w:rFonts w:ascii="Times New Roman" w:eastAsia="Times New Roman" w:hAnsi="Times New Roman" w:cs="Times New Roman"/>
          <w:lang w:val="en-US"/>
        </w:rPr>
        <w:t>As described in the main analysis, w</w:t>
      </w:r>
      <w:r w:rsidRPr="00A65F3F">
        <w:rPr>
          <w:rFonts w:ascii="Times New Roman" w:eastAsia="Times New Roman" w:hAnsi="Times New Roman" w:cs="Times New Roman"/>
          <w:lang w:val="en-US"/>
        </w:rPr>
        <w:t>e fitted 5 different nested sub-models, dropping model paths related to both unique and common shared and non-sh</w:t>
      </w:r>
      <w:r>
        <w:rPr>
          <w:rFonts w:ascii="Times New Roman" w:eastAsia="Times New Roman" w:hAnsi="Times New Roman" w:cs="Times New Roman"/>
          <w:lang w:val="en-US"/>
        </w:rPr>
        <w:t xml:space="preserve">ared environmental </w:t>
      </w:r>
      <w:r>
        <w:rPr>
          <w:rFonts w:ascii="Times New Roman" w:eastAsia="Times New Roman" w:hAnsi="Times New Roman" w:cs="Times New Roman"/>
          <w:lang w:val="en-US"/>
        </w:rPr>
        <w:lastRenderedPageBreak/>
        <w:t>parameters (</w:t>
      </w:r>
      <w:r w:rsidR="00026F00">
        <w:rPr>
          <w:rFonts w:ascii="Times New Roman" w:eastAsia="Times New Roman" w:hAnsi="Times New Roman" w:cs="Times New Roman"/>
          <w:lang w:val="en-US"/>
        </w:rPr>
        <w:t xml:space="preserve">Table </w:t>
      </w:r>
      <w:r w:rsidR="00D12110">
        <w:rPr>
          <w:rFonts w:ascii="Times New Roman" w:eastAsia="Times New Roman" w:hAnsi="Times New Roman" w:cs="Times New Roman"/>
          <w:lang w:val="en-US"/>
        </w:rPr>
        <w:t>S</w:t>
      </w:r>
      <w:r w:rsidR="0080284F">
        <w:rPr>
          <w:rFonts w:ascii="Times New Roman" w:eastAsia="Times New Roman" w:hAnsi="Times New Roman" w:cs="Times New Roman"/>
          <w:lang w:val="en-US"/>
        </w:rPr>
        <w:t>4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). The best fitting model is shown in </w:t>
      </w:r>
      <w:r w:rsidR="00026F00">
        <w:rPr>
          <w:rFonts w:ascii="Times New Roman" w:eastAsia="Times New Roman" w:hAnsi="Times New Roman" w:cs="Times New Roman"/>
          <w:lang w:val="en-US"/>
        </w:rPr>
        <w:t xml:space="preserve">Figure </w:t>
      </w:r>
      <w:r w:rsidR="00D12110">
        <w:rPr>
          <w:rFonts w:ascii="Times New Roman" w:eastAsia="Times New Roman" w:hAnsi="Times New Roman" w:cs="Times New Roman"/>
          <w:lang w:val="en-US"/>
        </w:rPr>
        <w:t>S</w:t>
      </w:r>
      <w:bookmarkStart w:id="0" w:name="_GoBack"/>
      <w:bookmarkEnd w:id="0"/>
      <w:r w:rsidR="0080284F">
        <w:rPr>
          <w:rFonts w:ascii="Times New Roman" w:eastAsia="Times New Roman" w:hAnsi="Times New Roman" w:cs="Times New Roman"/>
          <w:lang w:val="en-US"/>
        </w:rPr>
        <w:t>2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, and from this we derive our estimates of the relative importance of independent and common etiological influences. </w:t>
      </w:r>
    </w:p>
    <w:p w14:paraId="1688E691" w14:textId="6A5CE5E1" w:rsidR="00083BE8" w:rsidRDefault="00083BE8" w:rsidP="00083BE8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F</w:t>
      </w:r>
      <w:r w:rsidRPr="00A65F3F">
        <w:rPr>
          <w:rFonts w:ascii="Times New Roman" w:eastAsia="Times New Roman" w:hAnsi="Times New Roman" w:cs="Times New Roman"/>
          <w:lang w:val="en-US"/>
        </w:rPr>
        <w:t>or</w:t>
      </w:r>
      <w:r>
        <w:rPr>
          <w:rFonts w:ascii="Times New Roman" w:eastAsia="Times New Roman" w:hAnsi="Times New Roman" w:cs="Times New Roman"/>
          <w:lang w:val="en-US"/>
        </w:rPr>
        <w:t xml:space="preserve"> teacher-reported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callous-unemotional traits and parent-reported social interaction and</w:t>
      </w:r>
      <w:r w:rsidRPr="00B301F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social communication difficulties, most of the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overall genetic influences on population variance were due to </w:t>
      </w:r>
      <w:r>
        <w:rPr>
          <w:rFonts w:ascii="Times New Roman" w:eastAsia="Times New Roman" w:hAnsi="Times New Roman" w:cs="Times New Roman"/>
          <w:lang w:val="en-US"/>
        </w:rPr>
        <w:t>variable-</w:t>
      </w:r>
      <w:r w:rsidRPr="00A65F3F">
        <w:rPr>
          <w:rFonts w:ascii="Times New Roman" w:eastAsia="Times New Roman" w:hAnsi="Times New Roman" w:cs="Times New Roman"/>
          <w:lang w:val="en-US"/>
        </w:rPr>
        <w:t>specific genetic factors,</w:t>
      </w:r>
      <w:r>
        <w:rPr>
          <w:rFonts w:ascii="Times New Roman" w:eastAsia="Times New Roman" w:hAnsi="Times New Roman" w:cs="Times New Roman"/>
          <w:lang w:val="en-US"/>
        </w:rPr>
        <w:t xml:space="preserve"> explaining 85%, 74% and 61% of the heritability, respectively. The c</w:t>
      </w:r>
      <w:r w:rsidRPr="00A65F3F">
        <w:rPr>
          <w:rFonts w:ascii="Times New Roman" w:eastAsia="Times New Roman" w:hAnsi="Times New Roman" w:cs="Times New Roman"/>
          <w:lang w:val="en-US"/>
        </w:rPr>
        <w:t>ommon genetic factor acting on all three traits</w:t>
      </w:r>
      <w:r>
        <w:rPr>
          <w:rFonts w:ascii="Times New Roman" w:eastAsia="Times New Roman" w:hAnsi="Times New Roman" w:cs="Times New Roman"/>
          <w:lang w:val="en-US"/>
        </w:rPr>
        <w:t xml:space="preserve"> explained a smaller proportion of the heritability: 15%, 26% and 39%, respectively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 xml:space="preserve"> Trait-s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pecific non-shared </w:t>
      </w:r>
      <w:r>
        <w:rPr>
          <w:rFonts w:ascii="Times New Roman" w:eastAsia="Times New Roman" w:hAnsi="Times New Roman" w:cs="Times New Roman"/>
          <w:lang w:val="en-US"/>
        </w:rPr>
        <w:t>environmental influences were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significant </w:t>
      </w:r>
      <w:r>
        <w:rPr>
          <w:rFonts w:ascii="Times New Roman" w:eastAsia="Times New Roman" w:hAnsi="Times New Roman" w:cs="Times New Roman"/>
          <w:lang w:val="en-US"/>
        </w:rPr>
        <w:t>for only callous-unemotional and</w:t>
      </w:r>
      <w:r w:rsidRPr="00A65F3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social interaction, whereas social communication appeared to be influenced by non-shared environmental influences that stemmed from the common non-shared environment path, although this common non-shared environment is effectively operating as trait-specific non-shared environment in the current model given that the common ‘E’ influences were not contributing to variance on social interaction of callous-unemotional. </w:t>
      </w:r>
    </w:p>
    <w:p w14:paraId="4806BBE1" w14:textId="77777777" w:rsidR="00D14816" w:rsidRDefault="00D14816" w:rsidP="000B680D">
      <w:pPr>
        <w:spacing w:before="360" w:line="480" w:lineRule="auto"/>
        <w:rPr>
          <w:rFonts w:ascii="Times New Roman" w:hAnsi="Times New Roman" w:cs="Times New Roman"/>
          <w:lang w:val="en-US"/>
        </w:rPr>
      </w:pPr>
    </w:p>
    <w:p w14:paraId="456280A7" w14:textId="77777777" w:rsidR="00D14816" w:rsidRDefault="00D14816" w:rsidP="000B680D">
      <w:pPr>
        <w:spacing w:before="360" w:line="480" w:lineRule="auto"/>
        <w:rPr>
          <w:rFonts w:ascii="Times New Roman" w:hAnsi="Times New Roman" w:cs="Times New Roman"/>
          <w:lang w:val="en-US"/>
        </w:rPr>
      </w:pPr>
    </w:p>
    <w:p w14:paraId="6EEE5F4E" w14:textId="77777777" w:rsidR="00D14816" w:rsidRDefault="00D14816" w:rsidP="000B680D">
      <w:pPr>
        <w:spacing w:before="360" w:line="480" w:lineRule="auto"/>
        <w:rPr>
          <w:rFonts w:ascii="Times New Roman" w:hAnsi="Times New Roman" w:cs="Times New Roman"/>
          <w:lang w:val="en-US"/>
        </w:rPr>
      </w:pPr>
    </w:p>
    <w:p w14:paraId="49CB2EF8" w14:textId="77777777" w:rsidR="00D14816" w:rsidRDefault="00D14816" w:rsidP="000B680D">
      <w:pPr>
        <w:spacing w:before="360" w:line="480" w:lineRule="auto"/>
        <w:rPr>
          <w:rFonts w:ascii="Times New Roman" w:hAnsi="Times New Roman" w:cs="Times New Roman"/>
          <w:lang w:val="en-US"/>
        </w:rPr>
      </w:pPr>
    </w:p>
    <w:p w14:paraId="781F3443" w14:textId="77777777" w:rsidR="00763F95" w:rsidRDefault="00763F95" w:rsidP="00FD71B6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</w:p>
    <w:p w14:paraId="75D158E9" w14:textId="77777777" w:rsidR="00F03348" w:rsidRDefault="00F03348" w:rsidP="00F03348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</w:p>
    <w:p w14:paraId="7B4CE1A5" w14:textId="77777777" w:rsidR="00F03348" w:rsidRDefault="00F03348" w:rsidP="00F03348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</w:p>
    <w:p w14:paraId="4F7972A6" w14:textId="77777777" w:rsidR="00F03348" w:rsidRDefault="00F03348" w:rsidP="00F03348">
      <w:pPr>
        <w:spacing w:line="480" w:lineRule="auto"/>
        <w:rPr>
          <w:rFonts w:ascii="Times New Roman" w:eastAsia="Times New Roman" w:hAnsi="Times New Roman" w:cs="Times New Roman"/>
          <w:lang w:val="en-US"/>
        </w:rPr>
      </w:pPr>
    </w:p>
    <w:p w14:paraId="01301FF4" w14:textId="77777777" w:rsidR="00F03348" w:rsidRDefault="00F03348" w:rsidP="00F03348">
      <w:pPr>
        <w:spacing w:line="480" w:lineRule="auto"/>
        <w:rPr>
          <w:rFonts w:ascii="Times New Roman" w:eastAsia="Times New Roman" w:hAnsi="Times New Roman" w:cs="Times New Roman"/>
        </w:rPr>
      </w:pPr>
    </w:p>
    <w:p w14:paraId="107702C8" w14:textId="77777777" w:rsidR="00F03348" w:rsidRDefault="00F03348" w:rsidP="00F03348">
      <w:pPr>
        <w:pStyle w:val="NoSpacing"/>
      </w:pPr>
    </w:p>
    <w:p w14:paraId="6B95344A" w14:textId="77777777" w:rsidR="001665C8" w:rsidRDefault="001665C8" w:rsidP="00F03348">
      <w:pPr>
        <w:pStyle w:val="NoSpacing"/>
      </w:pPr>
    </w:p>
    <w:sectPr w:rsidR="001665C8" w:rsidSect="008D7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4FE"/>
    <w:multiLevelType w:val="hybridMultilevel"/>
    <w:tmpl w:val="7512AC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72AC"/>
    <w:multiLevelType w:val="hybridMultilevel"/>
    <w:tmpl w:val="31FE54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0D"/>
    <w:rsid w:val="00026F00"/>
    <w:rsid w:val="00027FAE"/>
    <w:rsid w:val="00037617"/>
    <w:rsid w:val="00083BE8"/>
    <w:rsid w:val="000B680D"/>
    <w:rsid w:val="00105210"/>
    <w:rsid w:val="001606D5"/>
    <w:rsid w:val="001665C8"/>
    <w:rsid w:val="0019619C"/>
    <w:rsid w:val="001B12E7"/>
    <w:rsid w:val="001B612F"/>
    <w:rsid w:val="001D3719"/>
    <w:rsid w:val="00226D9F"/>
    <w:rsid w:val="00351309"/>
    <w:rsid w:val="00457836"/>
    <w:rsid w:val="004E674F"/>
    <w:rsid w:val="0050172A"/>
    <w:rsid w:val="00624084"/>
    <w:rsid w:val="00650EA3"/>
    <w:rsid w:val="006E6928"/>
    <w:rsid w:val="00717C88"/>
    <w:rsid w:val="00763F95"/>
    <w:rsid w:val="0080284F"/>
    <w:rsid w:val="00890A2A"/>
    <w:rsid w:val="008C3A7E"/>
    <w:rsid w:val="008D4A40"/>
    <w:rsid w:val="008D7D7F"/>
    <w:rsid w:val="00934F9B"/>
    <w:rsid w:val="00A923B6"/>
    <w:rsid w:val="00AF26A4"/>
    <w:rsid w:val="00B301F9"/>
    <w:rsid w:val="00B40FD9"/>
    <w:rsid w:val="00C006AF"/>
    <w:rsid w:val="00C55906"/>
    <w:rsid w:val="00D12110"/>
    <w:rsid w:val="00D14816"/>
    <w:rsid w:val="00DC6CFF"/>
    <w:rsid w:val="00E93ADD"/>
    <w:rsid w:val="00EA442D"/>
    <w:rsid w:val="00F03348"/>
    <w:rsid w:val="00F34815"/>
    <w:rsid w:val="00F524D7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F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lassic1"/>
    <w:uiPriority w:val="99"/>
    <w:rsid w:val="000B680D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qFormat/>
    <w:rsid w:val="000B680D"/>
    <w:pPr>
      <w:spacing w:before="60" w:after="0"/>
    </w:pPr>
    <w:rPr>
      <w:rFonts w:ascii="Arial" w:eastAsia="Calibri" w:hAnsi="Arial" w:cs="Arial"/>
      <w:iCs/>
      <w:sz w:val="16"/>
      <w:szCs w:val="17"/>
    </w:rPr>
  </w:style>
  <w:style w:type="table" w:styleId="TableClassic1">
    <w:name w:val="Table Classic 1"/>
    <w:basedOn w:val="TableNormal"/>
    <w:uiPriority w:val="99"/>
    <w:semiHidden/>
    <w:unhideWhenUsed/>
    <w:rsid w:val="000B68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E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D7F"/>
    <w:pPr>
      <w:ind w:left="720"/>
      <w:contextualSpacing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0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6D5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A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3ADD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basedOn w:val="Normal"/>
    <w:uiPriority w:val="1"/>
    <w:qFormat/>
    <w:rsid w:val="00E93ADD"/>
    <w:pPr>
      <w:spacing w:after="0" w:line="240" w:lineRule="auto"/>
    </w:pPr>
    <w:rPr>
      <w:rFonts w:ascii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lassic1"/>
    <w:uiPriority w:val="99"/>
    <w:rsid w:val="000B680D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Normal"/>
    <w:qFormat/>
    <w:rsid w:val="000B680D"/>
    <w:pPr>
      <w:spacing w:before="60" w:after="0"/>
    </w:pPr>
    <w:rPr>
      <w:rFonts w:ascii="Arial" w:eastAsia="Calibri" w:hAnsi="Arial" w:cs="Arial"/>
      <w:iCs/>
      <w:sz w:val="16"/>
      <w:szCs w:val="17"/>
    </w:rPr>
  </w:style>
  <w:style w:type="table" w:styleId="TableClassic1">
    <w:name w:val="Table Classic 1"/>
    <w:basedOn w:val="TableNormal"/>
    <w:uiPriority w:val="99"/>
    <w:semiHidden/>
    <w:unhideWhenUsed/>
    <w:rsid w:val="000B68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E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D7F"/>
    <w:pPr>
      <w:ind w:left="720"/>
      <w:contextualSpacing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0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6D5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A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3ADD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basedOn w:val="Normal"/>
    <w:uiPriority w:val="1"/>
    <w:qFormat/>
    <w:rsid w:val="00E93ADD"/>
    <w:pPr>
      <w:spacing w:after="0" w:line="240" w:lineRule="auto"/>
    </w:pPr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1C1A-4465-4D83-910C-6B446124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Beata Tick</cp:lastModifiedBy>
  <cp:revision>9</cp:revision>
  <dcterms:created xsi:type="dcterms:W3CDTF">2014-05-06T12:45:00Z</dcterms:created>
  <dcterms:modified xsi:type="dcterms:W3CDTF">2014-11-03T11:03:00Z</dcterms:modified>
</cp:coreProperties>
</file>