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2D" w:rsidRPr="0050172A" w:rsidRDefault="00AC182D" w:rsidP="00AC182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</w:t>
      </w:r>
      <w:r w:rsidRPr="0050172A">
        <w:rPr>
          <w:rFonts w:ascii="Arial" w:hAnsi="Arial" w:cs="Arial"/>
          <w:b/>
          <w:sz w:val="24"/>
          <w:szCs w:val="24"/>
        </w:rPr>
        <w:t xml:space="preserve"> </w:t>
      </w:r>
      <w:r w:rsidR="00E06C4E">
        <w:rPr>
          <w:rFonts w:ascii="Arial" w:hAnsi="Arial" w:cs="Arial"/>
          <w:b/>
          <w:sz w:val="24"/>
          <w:szCs w:val="24"/>
        </w:rPr>
        <w:t>S</w:t>
      </w:r>
      <w:r w:rsidRPr="0050172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0172A">
        <w:rPr>
          <w:rFonts w:ascii="Arial" w:hAnsi="Arial" w:cs="Arial"/>
          <w:b/>
          <w:sz w:val="24"/>
          <w:szCs w:val="24"/>
        </w:rPr>
        <w:t>Model fitting results for the Independent Pathway Models</w:t>
      </w:r>
      <w:r>
        <w:rPr>
          <w:rFonts w:ascii="Arial" w:hAnsi="Arial" w:cs="Arial"/>
          <w:b/>
          <w:sz w:val="24"/>
          <w:szCs w:val="24"/>
        </w:rPr>
        <w:t xml:space="preserve"> using parent-report data for callous-unemotional traits, social interaction and social </w:t>
      </w:r>
      <w:bookmarkStart w:id="0" w:name="_GoBack"/>
      <w:r>
        <w:rPr>
          <w:rFonts w:ascii="Arial" w:hAnsi="Arial" w:cs="Arial"/>
          <w:b/>
          <w:sz w:val="24"/>
          <w:szCs w:val="24"/>
        </w:rPr>
        <w:t>communication difficulties</w:t>
      </w:r>
      <w:r w:rsidR="00E06C4E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39"/>
        <w:gridCol w:w="1316"/>
        <w:gridCol w:w="1793"/>
        <w:gridCol w:w="1532"/>
        <w:gridCol w:w="1531"/>
      </w:tblGrid>
      <w:tr w:rsidR="00AC182D" w:rsidRPr="00351309" w:rsidTr="0072122D">
        <w:tc>
          <w:tcPr>
            <w:tcW w:w="1531" w:type="dxa"/>
            <w:vAlign w:val="center"/>
          </w:tcPr>
          <w:bookmarkEnd w:id="0"/>
          <w:p w:rsidR="00AC182D" w:rsidRPr="00351309" w:rsidRDefault="00AC182D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39" w:type="dxa"/>
            <w:vAlign w:val="center"/>
          </w:tcPr>
          <w:p w:rsidR="00AC182D" w:rsidRPr="00351309" w:rsidRDefault="00AC182D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parameters</w:t>
            </w:r>
          </w:p>
        </w:tc>
        <w:tc>
          <w:tcPr>
            <w:tcW w:w="1316" w:type="dxa"/>
            <w:vAlign w:val="center"/>
          </w:tcPr>
          <w:p w:rsidR="00AC182D" w:rsidRPr="00351309" w:rsidRDefault="00AC182D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Δ parameters (relative to full model)</w:t>
            </w:r>
          </w:p>
        </w:tc>
        <w:tc>
          <w:tcPr>
            <w:tcW w:w="1793" w:type="dxa"/>
            <w:vAlign w:val="center"/>
          </w:tcPr>
          <w:p w:rsidR="00AC182D" w:rsidRPr="00351309" w:rsidRDefault="00AC182D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-2*log-likelihood</w:t>
            </w:r>
          </w:p>
        </w:tc>
        <w:tc>
          <w:tcPr>
            <w:tcW w:w="1532" w:type="dxa"/>
            <w:vAlign w:val="center"/>
          </w:tcPr>
          <w:p w:rsidR="00AC182D" w:rsidRPr="00351309" w:rsidRDefault="00AC182D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Δ likelihood – χ</w:t>
            </w: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value (relative to full model)</w:t>
            </w:r>
          </w:p>
        </w:tc>
        <w:tc>
          <w:tcPr>
            <w:tcW w:w="1531" w:type="dxa"/>
            <w:vAlign w:val="center"/>
          </w:tcPr>
          <w:p w:rsidR="00AC182D" w:rsidRPr="00351309" w:rsidRDefault="00AC182D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1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AC182D" w:rsidRPr="00351309" w:rsidTr="0072122D">
        <w:tc>
          <w:tcPr>
            <w:tcW w:w="1531" w:type="dxa"/>
            <w:vAlign w:val="center"/>
          </w:tcPr>
          <w:p w:rsidR="00AC182D" w:rsidRPr="001F3747" w:rsidRDefault="00AC182D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IP full ACE</w:t>
            </w:r>
          </w:p>
        </w:tc>
        <w:tc>
          <w:tcPr>
            <w:tcW w:w="1539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316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96520.10</w:t>
            </w:r>
          </w:p>
        </w:tc>
        <w:tc>
          <w:tcPr>
            <w:tcW w:w="1532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C182D" w:rsidRPr="00351309" w:rsidTr="0072122D">
        <w:tc>
          <w:tcPr>
            <w:tcW w:w="1531" w:type="dxa"/>
            <w:vAlign w:val="center"/>
          </w:tcPr>
          <w:p w:rsidR="00AC182D" w:rsidRPr="001F3747" w:rsidRDefault="00AC182D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M1</w:t>
            </w:r>
            <w:r w:rsidRPr="001F37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39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96524.70</w:t>
            </w:r>
          </w:p>
        </w:tc>
        <w:tc>
          <w:tcPr>
            <w:tcW w:w="1532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531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</w:p>
        </w:tc>
      </w:tr>
      <w:tr w:rsidR="00AC182D" w:rsidRPr="00351309" w:rsidTr="0072122D">
        <w:tc>
          <w:tcPr>
            <w:tcW w:w="1531" w:type="dxa"/>
            <w:vAlign w:val="center"/>
          </w:tcPr>
          <w:p w:rsidR="00AC182D" w:rsidRPr="001F3747" w:rsidRDefault="00AC182D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 w:rsidRPr="001F37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9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96547.83</w:t>
            </w:r>
          </w:p>
        </w:tc>
        <w:tc>
          <w:tcPr>
            <w:tcW w:w="1532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27.83</w:t>
            </w:r>
          </w:p>
        </w:tc>
        <w:tc>
          <w:tcPr>
            <w:tcW w:w="1531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</w:tr>
      <w:tr w:rsidR="00AC182D" w:rsidRPr="00351309" w:rsidTr="0072122D">
        <w:tc>
          <w:tcPr>
            <w:tcW w:w="1531" w:type="dxa"/>
            <w:vAlign w:val="center"/>
          </w:tcPr>
          <w:p w:rsidR="00AC182D" w:rsidRPr="001F3747" w:rsidRDefault="00AC182D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  <w:r w:rsidRPr="001F37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9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3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b/>
                <w:color w:val="000000"/>
                <w:sz w:val="20"/>
                <w:szCs w:val="20"/>
              </w:rPr>
              <w:t>96527.22</w:t>
            </w:r>
          </w:p>
        </w:tc>
        <w:tc>
          <w:tcPr>
            <w:tcW w:w="1532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b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1531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</w:t>
            </w:r>
          </w:p>
        </w:tc>
      </w:tr>
      <w:tr w:rsidR="00AC182D" w:rsidRPr="00351309" w:rsidTr="0072122D">
        <w:tc>
          <w:tcPr>
            <w:tcW w:w="1531" w:type="dxa"/>
            <w:vAlign w:val="center"/>
          </w:tcPr>
          <w:p w:rsidR="00AC182D" w:rsidRPr="001F3747" w:rsidRDefault="00AC182D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  <w:r w:rsidRPr="001F37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39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3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96599.15</w:t>
            </w:r>
          </w:p>
        </w:tc>
        <w:tc>
          <w:tcPr>
            <w:tcW w:w="1532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79.15</w:t>
            </w:r>
          </w:p>
        </w:tc>
        <w:tc>
          <w:tcPr>
            <w:tcW w:w="1531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</w:tr>
      <w:tr w:rsidR="00AC182D" w:rsidRPr="00351309" w:rsidTr="0072122D">
        <w:tc>
          <w:tcPr>
            <w:tcW w:w="1531" w:type="dxa"/>
            <w:vAlign w:val="center"/>
          </w:tcPr>
          <w:p w:rsidR="00AC182D" w:rsidRPr="001F3747" w:rsidRDefault="00AC182D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M5</w:t>
            </w:r>
            <w:r w:rsidRPr="001F37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39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96548.41</w:t>
            </w:r>
          </w:p>
        </w:tc>
        <w:tc>
          <w:tcPr>
            <w:tcW w:w="1532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28.41</w:t>
            </w:r>
          </w:p>
        </w:tc>
        <w:tc>
          <w:tcPr>
            <w:tcW w:w="1531" w:type="dxa"/>
          </w:tcPr>
          <w:p w:rsidR="00AC182D" w:rsidRPr="001F3747" w:rsidRDefault="00AC182D" w:rsidP="00721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747"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</w:tr>
    </w:tbl>
    <w:p w:rsidR="00AC182D" w:rsidRPr="00351309" w:rsidRDefault="00AC182D" w:rsidP="00AC182D">
      <w:pPr>
        <w:spacing w:before="240" w:after="0" w:line="240" w:lineRule="auto"/>
        <w:rPr>
          <w:rFonts w:ascii="Arial" w:hAnsi="Arial" w:cs="Arial"/>
          <w:sz w:val="16"/>
          <w:szCs w:val="16"/>
          <w:lang w:val="en-US"/>
        </w:rPr>
      </w:pPr>
      <w:r w:rsidRPr="008C3A7E">
        <w:rPr>
          <w:rFonts w:ascii="Arial" w:hAnsi="Arial" w:cs="Arial"/>
          <w:sz w:val="16"/>
          <w:szCs w:val="16"/>
          <w:lang w:val="en-US"/>
        </w:rPr>
        <w:t xml:space="preserve">Abbreviations: IP full ACE = an Independent Pathway ACE model containing path estimates </w:t>
      </w:r>
      <w:r>
        <w:rPr>
          <w:rFonts w:ascii="Arial" w:hAnsi="Arial" w:cs="Arial"/>
          <w:sz w:val="16"/>
          <w:szCs w:val="16"/>
          <w:lang w:val="en-US"/>
        </w:rPr>
        <w:t xml:space="preserve">for </w:t>
      </w:r>
      <w:r w:rsidRPr="008C3A7E">
        <w:rPr>
          <w:rFonts w:ascii="Arial" w:hAnsi="Arial" w:cs="Arial"/>
          <w:sz w:val="16"/>
          <w:szCs w:val="16"/>
          <w:lang w:val="en-US"/>
        </w:rPr>
        <w:t>additive genetic, shared environmental and non-shared environmental influences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8C3A7E">
        <w:rPr>
          <w:rFonts w:ascii="Arial" w:hAnsi="Arial" w:cs="Arial"/>
          <w:sz w:val="16"/>
          <w:szCs w:val="16"/>
          <w:lang w:val="en-US"/>
        </w:rPr>
        <w:t>acting on each trait separately (specific path estimates), and acting on all three traits (common path estimates</w:t>
      </w:r>
      <w:r>
        <w:rPr>
          <w:rFonts w:ascii="Arial" w:hAnsi="Arial" w:cs="Arial"/>
          <w:sz w:val="16"/>
          <w:szCs w:val="16"/>
          <w:lang w:val="en-US"/>
        </w:rPr>
        <w:t xml:space="preserve">, quantifying </w:t>
      </w:r>
      <w:r w:rsidRPr="008C3A7E">
        <w:rPr>
          <w:rFonts w:ascii="Arial" w:hAnsi="Arial" w:cs="Arial"/>
          <w:sz w:val="16"/>
          <w:szCs w:val="16"/>
          <w:lang w:val="en-US"/>
        </w:rPr>
        <w:t>overlapping etiological influences).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AC182D" w:rsidRPr="00DE1345" w:rsidRDefault="00AC182D" w:rsidP="00AC18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a</w:t>
      </w:r>
      <w:proofErr w:type="spellEnd"/>
      <w:proofErr w:type="gramEnd"/>
      <w:r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DE1345">
        <w:rPr>
          <w:rFonts w:ascii="Arial" w:hAnsi="Arial" w:cs="Arial"/>
          <w:sz w:val="16"/>
          <w:szCs w:val="16"/>
          <w:lang w:val="en-US"/>
        </w:rPr>
        <w:t>In model M1, common shared environment paths were dropped. Model M1 provided a better fit to the data than the full IPM.</w:t>
      </w:r>
    </w:p>
    <w:p w:rsidR="00AC182D" w:rsidRPr="00DE1345" w:rsidRDefault="00AC182D" w:rsidP="00AC18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E1345">
        <w:rPr>
          <w:rFonts w:ascii="Arial" w:hAnsi="Arial" w:cs="Arial"/>
          <w:sz w:val="16"/>
          <w:szCs w:val="16"/>
          <w:vertAlign w:val="superscript"/>
          <w:lang w:val="en-US"/>
        </w:rPr>
        <w:t>b</w:t>
      </w:r>
      <w:proofErr w:type="gramEnd"/>
      <w:r w:rsidRPr="00DE1345"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DE1345">
        <w:rPr>
          <w:rFonts w:ascii="Arial" w:hAnsi="Arial" w:cs="Arial"/>
          <w:sz w:val="16"/>
          <w:szCs w:val="16"/>
          <w:lang w:val="en-US"/>
        </w:rPr>
        <w:t>In model M2, common and unique shared environment paths were dropped. Model M2 fitted worse compared to the full IPM.</w:t>
      </w:r>
    </w:p>
    <w:p w:rsidR="00AC182D" w:rsidRPr="00DE1345" w:rsidRDefault="00AC182D" w:rsidP="00AC18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DE1345">
        <w:rPr>
          <w:rFonts w:ascii="Arial" w:hAnsi="Arial" w:cs="Arial"/>
          <w:sz w:val="16"/>
          <w:szCs w:val="16"/>
          <w:vertAlign w:val="superscript"/>
          <w:lang w:val="en-US"/>
        </w:rPr>
        <w:t xml:space="preserve">c </w:t>
      </w:r>
      <w:r w:rsidRPr="00DE1345">
        <w:rPr>
          <w:rFonts w:ascii="Arial" w:hAnsi="Arial" w:cs="Arial"/>
          <w:sz w:val="16"/>
          <w:szCs w:val="16"/>
          <w:lang w:val="en-US"/>
        </w:rPr>
        <w:t>To define more closely the potential source of significant unique shared environmental influences acting on either of the variables explaining the drop in fit for M2, sub-model M3, in which common and specific C paths for callous-unemotional and social interaction only were dropped. M3 was the best fitting model (χ</w:t>
      </w:r>
      <w:r w:rsidRPr="00DE1345"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 w:rsidRPr="00DE1345">
        <w:rPr>
          <w:rFonts w:ascii="Arial" w:hAnsi="Arial" w:cs="Arial"/>
          <w:sz w:val="16"/>
          <w:szCs w:val="16"/>
          <w:lang w:val="en-US"/>
        </w:rPr>
        <w:t xml:space="preserve">=7.22, p=0.20). </w:t>
      </w:r>
    </w:p>
    <w:p w:rsidR="00AC182D" w:rsidRPr="00351309" w:rsidRDefault="00AC182D" w:rsidP="00AC182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E1345">
        <w:rPr>
          <w:rFonts w:ascii="Arial" w:hAnsi="Arial" w:cs="Arial"/>
          <w:sz w:val="16"/>
          <w:szCs w:val="16"/>
          <w:vertAlign w:val="superscript"/>
          <w:lang w:val="en-US"/>
        </w:rPr>
        <w:t>d</w:t>
      </w:r>
      <w:proofErr w:type="gramEnd"/>
      <w:r w:rsidRPr="00DE1345"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DE1345">
        <w:rPr>
          <w:rFonts w:ascii="Arial" w:hAnsi="Arial" w:cs="Arial"/>
          <w:sz w:val="16"/>
          <w:szCs w:val="16"/>
          <w:lang w:val="en-US"/>
        </w:rPr>
        <w:t>The remaining 2 sub-models, M4 and M5, were fitted to test whether dropping common non-shared environment paths for callous-unemotional and social interaction (M4); or dropping common non-shared environmental paths for callous-unemotional only (M5) improved. However, both models fitted worse, so these paths could not be taken out.</w:t>
      </w:r>
    </w:p>
    <w:p w:rsidR="00116A15" w:rsidRDefault="00116A15"/>
    <w:sectPr w:rsidR="0011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D"/>
    <w:rsid w:val="00116A15"/>
    <w:rsid w:val="00AC182D"/>
    <w:rsid w:val="00E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</dc:creator>
  <cp:keywords/>
  <dc:description/>
  <cp:lastModifiedBy>Beata Tick</cp:lastModifiedBy>
  <cp:revision>2</cp:revision>
  <dcterms:created xsi:type="dcterms:W3CDTF">2014-05-06T12:57:00Z</dcterms:created>
  <dcterms:modified xsi:type="dcterms:W3CDTF">2014-11-03T11:06:00Z</dcterms:modified>
</cp:coreProperties>
</file>